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24" w:type="dxa"/>
        <w:jc w:val="center"/>
        <w:tblLook w:val="01E0" w:firstRow="1" w:lastRow="1" w:firstColumn="1" w:lastColumn="1" w:noHBand="0" w:noVBand="0"/>
      </w:tblPr>
      <w:tblGrid>
        <w:gridCol w:w="3487"/>
        <w:gridCol w:w="6037"/>
      </w:tblGrid>
      <w:tr w:rsidR="00EA4820" w:rsidRPr="00EA4820" w:rsidTr="00D66932">
        <w:trPr>
          <w:trHeight w:val="900"/>
          <w:jc w:val="center"/>
        </w:trPr>
        <w:tc>
          <w:tcPr>
            <w:tcW w:w="3487" w:type="dxa"/>
            <w:shd w:val="clear" w:color="auto" w:fill="auto"/>
          </w:tcPr>
          <w:p w:rsidR="004B1454" w:rsidRPr="00EA4820" w:rsidRDefault="004B1454" w:rsidP="00D66932">
            <w:pPr>
              <w:jc w:val="center"/>
              <w:rPr>
                <w:spacing w:val="12"/>
                <w:sz w:val="26"/>
                <w:szCs w:val="26"/>
              </w:rPr>
            </w:pPr>
            <w:r w:rsidRPr="00EA4820">
              <w:rPr>
                <w:spacing w:val="12"/>
                <w:sz w:val="26"/>
                <w:szCs w:val="26"/>
              </w:rPr>
              <w:t>UBND TỈNH ĐỒNG THÁP</w:t>
            </w:r>
          </w:p>
          <w:p w:rsidR="004B1454" w:rsidRPr="00EA4820" w:rsidRDefault="004B1454" w:rsidP="00D66932">
            <w:pPr>
              <w:jc w:val="center"/>
              <w:rPr>
                <w:b/>
                <w:spacing w:val="12"/>
                <w:sz w:val="26"/>
                <w:szCs w:val="26"/>
              </w:rPr>
            </w:pPr>
            <w:r w:rsidRPr="00EA4820">
              <w:rPr>
                <w:b/>
                <w:spacing w:val="12"/>
                <w:sz w:val="26"/>
                <w:szCs w:val="26"/>
              </w:rPr>
              <w:t>THANH TRA TỈNH</w:t>
            </w:r>
          </w:p>
          <w:p w:rsidR="004B1454" w:rsidRPr="00EA4820" w:rsidRDefault="0016304E" w:rsidP="004B1454">
            <w:pPr>
              <w:rPr>
                <w:sz w:val="26"/>
                <w:szCs w:val="26"/>
              </w:rPr>
            </w:pPr>
            <w:r w:rsidRPr="00EA4820">
              <w:rPr>
                <w:noProof/>
              </w:rPr>
              <mc:AlternateContent>
                <mc:Choice Requires="wps">
                  <w:drawing>
                    <wp:anchor distT="0" distB="0" distL="114300" distR="114300" simplePos="0" relativeHeight="251657216" behindDoc="0" locked="0" layoutInCell="1" allowOverlap="1" wp14:anchorId="1E58AAFA" wp14:editId="4AA3FD61">
                      <wp:simplePos x="0" y="0"/>
                      <wp:positionH relativeFrom="column">
                        <wp:align>center</wp:align>
                      </wp:positionH>
                      <wp:positionV relativeFrom="paragraph">
                        <wp:posOffset>60960</wp:posOffset>
                      </wp:positionV>
                      <wp:extent cx="586740" cy="0"/>
                      <wp:effectExtent l="9525" t="13335" r="13335" b="5715"/>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F77CDAC" id="Line 6" o:spid="_x0000_s1026" style="position:absolute;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46.2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4u0EQ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"/>
                  </w:pict>
                </mc:Fallback>
              </mc:AlternateContent>
            </w:r>
          </w:p>
        </w:tc>
        <w:tc>
          <w:tcPr>
            <w:tcW w:w="6037" w:type="dxa"/>
            <w:shd w:val="clear" w:color="auto" w:fill="auto"/>
          </w:tcPr>
          <w:p w:rsidR="004B1454" w:rsidRPr="00EA4820" w:rsidRDefault="004B1454" w:rsidP="00D66932">
            <w:pPr>
              <w:jc w:val="center"/>
              <w:rPr>
                <w:b/>
                <w:sz w:val="26"/>
                <w:szCs w:val="26"/>
              </w:rPr>
            </w:pPr>
            <w:r w:rsidRPr="00EA4820">
              <w:rPr>
                <w:b/>
                <w:sz w:val="26"/>
                <w:szCs w:val="26"/>
              </w:rPr>
              <w:t xml:space="preserve">CỘNG HÒA XÃ HỘI CHỦ NGHĨA VIỆT </w:t>
            </w:r>
            <w:smartTag w:uri="urn:schemas-microsoft-com:office:smarttags" w:element="place">
              <w:smartTag w:uri="urn:schemas-microsoft-com:office:smarttags" w:element="country-region">
                <w:r w:rsidRPr="00EA4820">
                  <w:rPr>
                    <w:b/>
                    <w:sz w:val="26"/>
                    <w:szCs w:val="26"/>
                  </w:rPr>
                  <w:t>NAM</w:t>
                </w:r>
              </w:smartTag>
            </w:smartTag>
          </w:p>
          <w:p w:rsidR="004B1454" w:rsidRPr="00EA4820" w:rsidRDefault="004B1454" w:rsidP="00D66932">
            <w:pPr>
              <w:jc w:val="center"/>
              <w:rPr>
                <w:b/>
                <w:sz w:val="28"/>
                <w:szCs w:val="28"/>
              </w:rPr>
            </w:pPr>
            <w:r w:rsidRPr="00EA4820">
              <w:rPr>
                <w:b/>
                <w:sz w:val="28"/>
                <w:szCs w:val="28"/>
              </w:rPr>
              <w:t>Độc lập - Tự do - Hạnh phúc</w:t>
            </w:r>
          </w:p>
          <w:p w:rsidR="004B1454" w:rsidRPr="00EA4820" w:rsidRDefault="0016304E" w:rsidP="00D66932">
            <w:pPr>
              <w:jc w:val="center"/>
              <w:rPr>
                <w:b/>
                <w:sz w:val="26"/>
                <w:szCs w:val="26"/>
              </w:rPr>
            </w:pPr>
            <w:r w:rsidRPr="00EA4820">
              <w:rPr>
                <w:noProof/>
              </w:rPr>
              <mc:AlternateContent>
                <mc:Choice Requires="wps">
                  <w:drawing>
                    <wp:anchor distT="0" distB="0" distL="114300" distR="114300" simplePos="0" relativeHeight="251658240" behindDoc="0" locked="0" layoutInCell="1" allowOverlap="1" wp14:anchorId="103C53CC" wp14:editId="75677F9D">
                      <wp:simplePos x="0" y="0"/>
                      <wp:positionH relativeFrom="column">
                        <wp:align>center</wp:align>
                      </wp:positionH>
                      <wp:positionV relativeFrom="paragraph">
                        <wp:posOffset>60960</wp:posOffset>
                      </wp:positionV>
                      <wp:extent cx="2160270" cy="0"/>
                      <wp:effectExtent l="0" t="0" r="11430" b="1905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170.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sBT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"/>
                  </w:pict>
                </mc:Fallback>
              </mc:AlternateContent>
            </w:r>
          </w:p>
        </w:tc>
      </w:tr>
      <w:tr w:rsidR="00EA4820" w:rsidRPr="00EA4820" w:rsidTr="00D66932">
        <w:trPr>
          <w:jc w:val="center"/>
        </w:trPr>
        <w:tc>
          <w:tcPr>
            <w:tcW w:w="3487" w:type="dxa"/>
            <w:shd w:val="clear" w:color="auto" w:fill="auto"/>
          </w:tcPr>
          <w:p w:rsidR="003802DE" w:rsidRPr="00EA4820" w:rsidRDefault="00EA7AAF" w:rsidP="00D66932">
            <w:pPr>
              <w:jc w:val="center"/>
              <w:rPr>
                <w:sz w:val="26"/>
                <w:szCs w:val="26"/>
              </w:rPr>
            </w:pPr>
            <w:r w:rsidRPr="00EA4820">
              <w:rPr>
                <w:sz w:val="26"/>
                <w:szCs w:val="26"/>
              </w:rPr>
              <w:t xml:space="preserve">Số: </w:t>
            </w:r>
            <w:r w:rsidR="00B206E3" w:rsidRPr="00EA4820">
              <w:rPr>
                <w:sz w:val="26"/>
                <w:szCs w:val="26"/>
              </w:rPr>
              <w:t xml:space="preserve">      </w:t>
            </w:r>
            <w:r w:rsidR="0008145E" w:rsidRPr="00EA4820">
              <w:rPr>
                <w:sz w:val="26"/>
                <w:szCs w:val="26"/>
              </w:rPr>
              <w:t>/TTr-VP</w:t>
            </w:r>
          </w:p>
          <w:p w:rsidR="004547F8" w:rsidRDefault="008579F1" w:rsidP="004547F8">
            <w:pPr>
              <w:spacing w:before="120"/>
              <w:jc w:val="center"/>
            </w:pPr>
            <w:r w:rsidRPr="00B94119">
              <w:t xml:space="preserve">V/v </w:t>
            </w:r>
            <w:r w:rsidR="00B94119" w:rsidRPr="00B94119">
              <w:t xml:space="preserve">đẩy mạnh </w:t>
            </w:r>
            <w:r w:rsidR="00C34142">
              <w:t>thực hiện</w:t>
            </w:r>
          </w:p>
          <w:p w:rsidR="00151316" w:rsidRPr="00B94119" w:rsidRDefault="00C34142" w:rsidP="004547F8">
            <w:pPr>
              <w:jc w:val="center"/>
            </w:pPr>
            <w:r>
              <w:t>cải cách hành chính</w:t>
            </w:r>
          </w:p>
        </w:tc>
        <w:tc>
          <w:tcPr>
            <w:tcW w:w="6037" w:type="dxa"/>
            <w:shd w:val="clear" w:color="auto" w:fill="auto"/>
          </w:tcPr>
          <w:p w:rsidR="003802DE" w:rsidRPr="00EA4820" w:rsidRDefault="00EA7AAF" w:rsidP="005B3CA6">
            <w:pPr>
              <w:jc w:val="center"/>
              <w:rPr>
                <w:i/>
                <w:sz w:val="28"/>
                <w:szCs w:val="28"/>
              </w:rPr>
            </w:pPr>
            <w:r w:rsidRPr="00EA4820">
              <w:rPr>
                <w:i/>
                <w:sz w:val="28"/>
                <w:szCs w:val="28"/>
              </w:rPr>
              <w:t xml:space="preserve">Đồng Tháp, ngày </w:t>
            </w:r>
            <w:r w:rsidR="00EB5321" w:rsidRPr="00EA4820">
              <w:rPr>
                <w:i/>
                <w:sz w:val="28"/>
                <w:szCs w:val="28"/>
              </w:rPr>
              <w:t xml:space="preserve">      </w:t>
            </w:r>
            <w:r w:rsidR="006B5E06" w:rsidRPr="00EA4820">
              <w:rPr>
                <w:i/>
                <w:sz w:val="28"/>
                <w:szCs w:val="28"/>
              </w:rPr>
              <w:t xml:space="preserve">tháng </w:t>
            </w:r>
            <w:r w:rsidR="005B3CA6">
              <w:rPr>
                <w:i/>
                <w:sz w:val="28"/>
                <w:szCs w:val="28"/>
              </w:rPr>
              <w:t>4</w:t>
            </w:r>
            <w:r w:rsidR="006B5E06" w:rsidRPr="00EA4820">
              <w:rPr>
                <w:i/>
                <w:sz w:val="28"/>
                <w:szCs w:val="28"/>
              </w:rPr>
              <w:t xml:space="preserve"> </w:t>
            </w:r>
            <w:r w:rsidR="003802DE" w:rsidRPr="00EA4820">
              <w:rPr>
                <w:i/>
                <w:sz w:val="28"/>
                <w:szCs w:val="28"/>
              </w:rPr>
              <w:t>năm 20</w:t>
            </w:r>
            <w:r w:rsidR="00552DB0" w:rsidRPr="00EA4820">
              <w:rPr>
                <w:i/>
                <w:sz w:val="28"/>
                <w:szCs w:val="28"/>
              </w:rPr>
              <w:t>2</w:t>
            </w:r>
            <w:r w:rsidR="00EB5321" w:rsidRPr="00EA4820">
              <w:rPr>
                <w:i/>
                <w:sz w:val="28"/>
                <w:szCs w:val="28"/>
              </w:rPr>
              <w:t>2</w:t>
            </w:r>
          </w:p>
        </w:tc>
      </w:tr>
    </w:tbl>
    <w:p w:rsidR="00EA1BB5" w:rsidRPr="00EA4820" w:rsidRDefault="00EA1BB5" w:rsidP="00063EE0">
      <w:pPr>
        <w:jc w:val="center"/>
        <w:rPr>
          <w:sz w:val="18"/>
          <w:szCs w:val="18"/>
        </w:rPr>
      </w:pPr>
    </w:p>
    <w:p w:rsidR="0067034E" w:rsidRPr="00E777C7" w:rsidRDefault="0067034E" w:rsidP="00063EE0">
      <w:pPr>
        <w:jc w:val="center"/>
        <w:rPr>
          <w:sz w:val="2"/>
          <w:szCs w:val="18"/>
        </w:rPr>
      </w:pPr>
    </w:p>
    <w:tbl>
      <w:tblPr>
        <w:tblW w:w="0" w:type="auto"/>
        <w:tblLook w:val="01E0" w:firstRow="1" w:lastRow="1" w:firstColumn="1" w:lastColumn="1" w:noHBand="0" w:noVBand="0"/>
      </w:tblPr>
      <w:tblGrid>
        <w:gridCol w:w="3888"/>
        <w:gridCol w:w="180"/>
        <w:gridCol w:w="5220"/>
      </w:tblGrid>
      <w:tr w:rsidR="00EA4820" w:rsidRPr="00EA4820" w:rsidTr="00D66932">
        <w:tc>
          <w:tcPr>
            <w:tcW w:w="4068" w:type="dxa"/>
            <w:gridSpan w:val="2"/>
            <w:shd w:val="clear" w:color="auto" w:fill="auto"/>
          </w:tcPr>
          <w:p w:rsidR="00063EE0" w:rsidRPr="00EA4820" w:rsidRDefault="00063EE0" w:rsidP="00D66932">
            <w:pPr>
              <w:jc w:val="right"/>
              <w:rPr>
                <w:sz w:val="28"/>
                <w:szCs w:val="28"/>
              </w:rPr>
            </w:pPr>
            <w:r w:rsidRPr="00EA4820">
              <w:rPr>
                <w:sz w:val="28"/>
                <w:szCs w:val="28"/>
              </w:rPr>
              <w:t>Kính gửi:</w:t>
            </w:r>
          </w:p>
        </w:tc>
        <w:tc>
          <w:tcPr>
            <w:tcW w:w="5220" w:type="dxa"/>
            <w:shd w:val="clear" w:color="auto" w:fill="auto"/>
          </w:tcPr>
          <w:p w:rsidR="00063EE0" w:rsidRPr="00EA4820" w:rsidRDefault="00063EE0" w:rsidP="00D66932">
            <w:pPr>
              <w:jc w:val="both"/>
              <w:rPr>
                <w:sz w:val="28"/>
                <w:szCs w:val="28"/>
              </w:rPr>
            </w:pPr>
          </w:p>
        </w:tc>
      </w:tr>
      <w:tr w:rsidR="007C4BD9" w:rsidRPr="00EA4820" w:rsidTr="00D66932">
        <w:tc>
          <w:tcPr>
            <w:tcW w:w="3888" w:type="dxa"/>
            <w:shd w:val="clear" w:color="auto" w:fill="auto"/>
          </w:tcPr>
          <w:p w:rsidR="007C4BD9" w:rsidRPr="00EA4820" w:rsidRDefault="007C4BD9" w:rsidP="00D66932">
            <w:pPr>
              <w:jc w:val="right"/>
              <w:rPr>
                <w:sz w:val="28"/>
                <w:szCs w:val="28"/>
              </w:rPr>
            </w:pPr>
          </w:p>
        </w:tc>
        <w:tc>
          <w:tcPr>
            <w:tcW w:w="5400" w:type="dxa"/>
            <w:gridSpan w:val="2"/>
            <w:shd w:val="clear" w:color="auto" w:fill="auto"/>
          </w:tcPr>
          <w:p w:rsidR="007C4BD9" w:rsidRPr="00EA4820" w:rsidRDefault="00C766C2" w:rsidP="00D66932">
            <w:pPr>
              <w:jc w:val="both"/>
              <w:rPr>
                <w:sz w:val="28"/>
                <w:szCs w:val="28"/>
              </w:rPr>
            </w:pPr>
            <w:r w:rsidRPr="00EA4820">
              <w:rPr>
                <w:sz w:val="28"/>
                <w:szCs w:val="28"/>
              </w:rPr>
              <w:t xml:space="preserve">- </w:t>
            </w:r>
            <w:r w:rsidR="00EE7671" w:rsidRPr="00EA4820">
              <w:rPr>
                <w:sz w:val="28"/>
                <w:szCs w:val="28"/>
              </w:rPr>
              <w:t>Chánh Văn phòng</w:t>
            </w:r>
            <w:r w:rsidR="007C4BD9" w:rsidRPr="00EA4820">
              <w:rPr>
                <w:sz w:val="28"/>
                <w:szCs w:val="28"/>
              </w:rPr>
              <w:t>;</w:t>
            </w:r>
          </w:p>
          <w:p w:rsidR="007C4BD9" w:rsidRPr="00EA4820" w:rsidRDefault="007C4BD9" w:rsidP="00D66932">
            <w:pPr>
              <w:jc w:val="both"/>
              <w:rPr>
                <w:sz w:val="28"/>
                <w:szCs w:val="28"/>
              </w:rPr>
            </w:pPr>
            <w:r w:rsidRPr="00EA4820">
              <w:rPr>
                <w:sz w:val="28"/>
                <w:szCs w:val="28"/>
              </w:rPr>
              <w:t xml:space="preserve">- </w:t>
            </w:r>
            <w:r w:rsidR="00EE7671" w:rsidRPr="00EA4820">
              <w:rPr>
                <w:sz w:val="28"/>
                <w:szCs w:val="28"/>
              </w:rPr>
              <w:t>Các Trưởng phòng</w:t>
            </w:r>
            <w:r w:rsidRPr="00EA4820">
              <w:rPr>
                <w:sz w:val="28"/>
                <w:szCs w:val="28"/>
              </w:rPr>
              <w:t>.</w:t>
            </w:r>
          </w:p>
        </w:tc>
      </w:tr>
    </w:tbl>
    <w:p w:rsidR="00516FEB" w:rsidRPr="00EA4820" w:rsidRDefault="00516FEB" w:rsidP="00516FEB">
      <w:pPr>
        <w:pStyle w:val="Default"/>
        <w:rPr>
          <w:color w:val="auto"/>
          <w:sz w:val="16"/>
          <w:szCs w:val="16"/>
        </w:rPr>
      </w:pPr>
    </w:p>
    <w:p w:rsidR="00C45312" w:rsidRPr="000C4C47" w:rsidRDefault="00D907C3" w:rsidP="00E777C7">
      <w:pPr>
        <w:spacing w:before="120"/>
        <w:ind w:firstLine="720"/>
        <w:jc w:val="both"/>
        <w:rPr>
          <w:sz w:val="28"/>
          <w:szCs w:val="28"/>
        </w:rPr>
      </w:pPr>
      <w:r w:rsidRPr="000C4C47">
        <w:rPr>
          <w:sz w:val="28"/>
          <w:szCs w:val="28"/>
        </w:rPr>
        <w:t>Thực hiện ý kiến chỉ đạo của Chủ tịch Ủy ban nhân dân Tỉnh - Phạm Thiện Nghĩa tại Công văn số 34/VPUBND-</w:t>
      </w:r>
      <w:r w:rsidR="00C34142" w:rsidRPr="000C4C47">
        <w:rPr>
          <w:sz w:val="28"/>
          <w:szCs w:val="28"/>
        </w:rPr>
        <w:t>KSTTHC ngày 24 tháng 3 năm 2022;</w:t>
      </w:r>
      <w:r w:rsidRPr="000C4C47">
        <w:rPr>
          <w:sz w:val="28"/>
          <w:szCs w:val="28"/>
        </w:rPr>
        <w:t xml:space="preserve"> </w:t>
      </w:r>
      <w:r w:rsidR="00C34142" w:rsidRPr="000C4C47">
        <w:rPr>
          <w:sz w:val="28"/>
          <w:szCs w:val="28"/>
        </w:rPr>
        <w:t xml:space="preserve">Công văn số 16/UBND-KSTTHC ngày 04 tháng 4 năm 2022, </w:t>
      </w:r>
      <w:r w:rsidRPr="000C4C47">
        <w:rPr>
          <w:sz w:val="28"/>
          <w:szCs w:val="28"/>
        </w:rPr>
        <w:t>Chánh Thanh tra có ý kiến</w:t>
      </w:r>
      <w:r w:rsidR="005B3CA6" w:rsidRPr="000C4C47">
        <w:rPr>
          <w:sz w:val="28"/>
          <w:szCs w:val="28"/>
        </w:rPr>
        <w:t xml:space="preserve"> giao Ch</w:t>
      </w:r>
      <w:r w:rsidR="00C45312" w:rsidRPr="000C4C47">
        <w:rPr>
          <w:sz w:val="28"/>
          <w:szCs w:val="28"/>
        </w:rPr>
        <w:t>ánh Văn phòng, các Trưởng phòng:</w:t>
      </w:r>
    </w:p>
    <w:p w:rsidR="00C45312" w:rsidRPr="000C4C47" w:rsidRDefault="00C45312" w:rsidP="00E777C7">
      <w:pPr>
        <w:spacing w:before="120"/>
        <w:ind w:firstLine="720"/>
        <w:jc w:val="both"/>
        <w:rPr>
          <w:sz w:val="28"/>
          <w:szCs w:val="28"/>
        </w:rPr>
      </w:pPr>
      <w:r w:rsidRPr="000C4C47">
        <w:rPr>
          <w:b/>
          <w:sz w:val="28"/>
          <w:szCs w:val="28"/>
        </w:rPr>
        <w:t>1.</w:t>
      </w:r>
      <w:r w:rsidRPr="000C4C47">
        <w:rPr>
          <w:sz w:val="28"/>
          <w:szCs w:val="28"/>
        </w:rPr>
        <w:t xml:space="preserve"> Tham mưu Chánh Thanh tra Tỉnh việc đẩy mạnh cung cấp dịch vụ công trực tuyến; tích hợp, cung cấp 100% thủ tục hành chính có đủ kiện lên dịch vụ công trực tuyến mức độ 4 trên Cổng Dịch vụ công quốc gia</w:t>
      </w:r>
      <w:r w:rsidR="002D007B" w:rsidRPr="000C4C47">
        <w:rPr>
          <w:sz w:val="28"/>
          <w:szCs w:val="28"/>
        </w:rPr>
        <w:t>.</w:t>
      </w:r>
    </w:p>
    <w:p w:rsidR="00D907C3" w:rsidRPr="000C4C47" w:rsidRDefault="00C45312" w:rsidP="00E777C7">
      <w:pPr>
        <w:spacing w:before="120"/>
        <w:ind w:firstLine="720"/>
        <w:jc w:val="both"/>
        <w:rPr>
          <w:sz w:val="28"/>
          <w:szCs w:val="28"/>
        </w:rPr>
      </w:pPr>
      <w:r w:rsidRPr="000C4C47">
        <w:rPr>
          <w:b/>
          <w:sz w:val="28"/>
          <w:szCs w:val="28"/>
        </w:rPr>
        <w:t>2.</w:t>
      </w:r>
      <w:r w:rsidRPr="000C4C47">
        <w:rPr>
          <w:sz w:val="28"/>
          <w:szCs w:val="28"/>
        </w:rPr>
        <w:t xml:space="preserve"> T</w:t>
      </w:r>
      <w:r w:rsidR="005B3CA6" w:rsidRPr="000C4C47">
        <w:rPr>
          <w:sz w:val="28"/>
          <w:szCs w:val="28"/>
        </w:rPr>
        <w:t xml:space="preserve">iến hành rà soát, </w:t>
      </w:r>
      <w:r w:rsidR="0054428E" w:rsidRPr="000C4C47">
        <w:rPr>
          <w:sz w:val="28"/>
          <w:szCs w:val="28"/>
        </w:rPr>
        <w:t xml:space="preserve">đánh giá, </w:t>
      </w:r>
      <w:r w:rsidR="005B3CA6" w:rsidRPr="000C4C47">
        <w:rPr>
          <w:sz w:val="28"/>
          <w:szCs w:val="28"/>
        </w:rPr>
        <w:t>có ý kiến đối với việc thực hiện các thủ tục hành chính thuộc th</w:t>
      </w:r>
      <w:r w:rsidRPr="000C4C47">
        <w:rPr>
          <w:sz w:val="28"/>
          <w:szCs w:val="28"/>
        </w:rPr>
        <w:t>ẩm quyền giải quyết của cơ quan</w:t>
      </w:r>
      <w:r w:rsidR="0054428E" w:rsidRPr="000C4C47">
        <w:rPr>
          <w:sz w:val="28"/>
          <w:szCs w:val="28"/>
        </w:rPr>
        <w:t>. Cụ thể:</w:t>
      </w:r>
    </w:p>
    <w:p w:rsidR="0025734A" w:rsidRPr="000C4C47" w:rsidRDefault="0025734A" w:rsidP="00E777C7">
      <w:pPr>
        <w:spacing w:before="120"/>
        <w:ind w:firstLine="720"/>
        <w:jc w:val="both"/>
        <w:rPr>
          <w:sz w:val="28"/>
          <w:szCs w:val="28"/>
        </w:rPr>
      </w:pPr>
      <w:r w:rsidRPr="000C4C47">
        <w:rPr>
          <w:sz w:val="28"/>
          <w:szCs w:val="28"/>
        </w:rPr>
        <w:t>Các Phòng Thanh tra giải quyết khiếu nại, tố cáo 1; 2; 3 tiến hành soát, đánh giá đối với thủ tục hành chính: tiếp công dân; xử lý đơn; giải quyết khiếu nại lần đầu, lần hai; giải quyết tố cáo.</w:t>
      </w:r>
    </w:p>
    <w:p w:rsidR="0025734A" w:rsidRPr="000C4C47" w:rsidRDefault="0025734A" w:rsidP="00E777C7">
      <w:pPr>
        <w:spacing w:before="120"/>
        <w:ind w:firstLine="720"/>
        <w:jc w:val="both"/>
        <w:rPr>
          <w:sz w:val="28"/>
          <w:szCs w:val="28"/>
        </w:rPr>
      </w:pPr>
      <w:r w:rsidRPr="000C4C47">
        <w:rPr>
          <w:sz w:val="28"/>
          <w:szCs w:val="28"/>
        </w:rPr>
        <w:t>Phòng Thanh tra phòng, chống tham nhũng</w:t>
      </w:r>
      <w:r w:rsidR="003B3468" w:rsidRPr="000C4C47">
        <w:rPr>
          <w:sz w:val="28"/>
          <w:szCs w:val="28"/>
        </w:rPr>
        <w:t xml:space="preserve"> tiến hành rà soát, đánh giá đối với thủ tục hành chính: tiếp nhận yêu cầu giải trình; thực hiện việc giải trình; kê khai tài sản, thu nhập; xác minh tài sản, thu nhập.</w:t>
      </w:r>
    </w:p>
    <w:p w:rsidR="0054428E" w:rsidRPr="000C4C47" w:rsidRDefault="0054428E" w:rsidP="00E777C7">
      <w:pPr>
        <w:spacing w:before="120"/>
        <w:ind w:firstLine="720"/>
        <w:jc w:val="both"/>
        <w:rPr>
          <w:i/>
          <w:sz w:val="28"/>
          <w:szCs w:val="28"/>
        </w:rPr>
      </w:pPr>
      <w:r w:rsidRPr="000C4C47">
        <w:rPr>
          <w:i/>
          <w:sz w:val="28"/>
          <w:szCs w:val="28"/>
        </w:rPr>
        <w:t>Về cách thức rà soát, thực hiện rà soát, đánh giá quy định, TTHC có</w:t>
      </w:r>
      <w:r w:rsidR="00C45312" w:rsidRPr="000C4C47">
        <w:rPr>
          <w:i/>
          <w:sz w:val="28"/>
          <w:szCs w:val="28"/>
        </w:rPr>
        <w:t xml:space="preserve"> </w:t>
      </w:r>
      <w:r w:rsidRPr="000C4C47">
        <w:rPr>
          <w:i/>
          <w:sz w:val="28"/>
          <w:szCs w:val="28"/>
        </w:rPr>
        <w:t>liên quan: thực hiện theo hướng dẫn tại Điều 24, Điều 25, Điều 26, Điều 27, Thông tư số 02/2017/TT-VPCP ngày 31/10/2017 của Bộ trưởng, Chủ nhiệm Văn phòng Chính phủ; các biểu mẫu rà soát, tính chi phí tuân thủ TTHC và hướng dẫn điền biểu mẫu, tính chi phí tuân thủ TTHC tại các Phụ lục ban hành kèm theo Thông tư số 02/2017/TT-VPCP.</w:t>
      </w:r>
    </w:p>
    <w:p w:rsidR="00860166" w:rsidRPr="000C4C47" w:rsidRDefault="00860166" w:rsidP="00E777C7">
      <w:pPr>
        <w:spacing w:before="120"/>
        <w:ind w:firstLine="720"/>
        <w:jc w:val="both"/>
        <w:rPr>
          <w:b/>
          <w:sz w:val="28"/>
          <w:szCs w:val="28"/>
        </w:rPr>
      </w:pPr>
      <w:r w:rsidRPr="000C4C47">
        <w:rPr>
          <w:sz w:val="28"/>
          <w:szCs w:val="28"/>
        </w:rPr>
        <w:t>Các Trưởng phòng gửi báo cáo kết quả rà soát, đánh giá thủ tục hành chính về Chánh Văn phòng</w:t>
      </w:r>
      <w:r w:rsidR="00E777C7" w:rsidRPr="000C4C47">
        <w:rPr>
          <w:sz w:val="28"/>
          <w:szCs w:val="28"/>
        </w:rPr>
        <w:t xml:space="preserve"> tổng hợp, trình Chánh Thanh tra </w:t>
      </w:r>
      <w:r w:rsidR="00E777C7" w:rsidRPr="000C4C47">
        <w:rPr>
          <w:b/>
          <w:sz w:val="28"/>
          <w:szCs w:val="28"/>
        </w:rPr>
        <w:t>trước ngày 15 tháng 7 năm 2022.</w:t>
      </w:r>
    </w:p>
    <w:p w:rsidR="00707D64" w:rsidRPr="000C4C47" w:rsidRDefault="002D007B" w:rsidP="002D007B">
      <w:pPr>
        <w:spacing w:before="120"/>
        <w:ind w:firstLine="720"/>
        <w:jc w:val="both"/>
        <w:rPr>
          <w:sz w:val="28"/>
          <w:szCs w:val="28"/>
        </w:rPr>
      </w:pPr>
      <w:r w:rsidRPr="000C4C47">
        <w:rPr>
          <w:b/>
          <w:sz w:val="28"/>
          <w:szCs w:val="28"/>
        </w:rPr>
        <w:t>3.</w:t>
      </w:r>
      <w:r w:rsidRPr="000C4C47">
        <w:rPr>
          <w:sz w:val="28"/>
          <w:szCs w:val="28"/>
        </w:rPr>
        <w:t xml:space="preserve"> Tăng cường thông tin, tuyên truyền nhằm nâng cao nhận thức và trách nhiệm tổ chức thực hiện cải cách hành chính trong đội ngũ công chức sự đồng thuận của người dân, doanh nghiệp về việc thực hiện các mục tiêu, nhiệm vụ cải cách hành chính của ngành, địa phương.</w:t>
      </w:r>
    </w:p>
    <w:p w:rsidR="00707D64" w:rsidRPr="000C4C47" w:rsidRDefault="002D007B" w:rsidP="002D007B">
      <w:pPr>
        <w:spacing w:before="120"/>
        <w:ind w:firstLine="720"/>
        <w:jc w:val="both"/>
        <w:rPr>
          <w:sz w:val="28"/>
          <w:szCs w:val="28"/>
        </w:rPr>
      </w:pPr>
      <w:r w:rsidRPr="000C4C47">
        <w:rPr>
          <w:sz w:val="28"/>
          <w:szCs w:val="28"/>
        </w:rPr>
        <w:t xml:space="preserve">Trong đó, triển khai thực hiện nghiêm các nội dung, nhiệm vụ có liên quan tại Quyết định số 251/QĐ-BNV ngày 29 tháng 3 năm </w:t>
      </w:r>
      <w:r w:rsidR="00707D64" w:rsidRPr="000C4C47">
        <w:rPr>
          <w:sz w:val="28"/>
          <w:szCs w:val="28"/>
        </w:rPr>
        <w:t xml:space="preserve">2022 của Bộ Nội vụ </w:t>
      </w:r>
      <w:r w:rsidRPr="000C4C47">
        <w:rPr>
          <w:sz w:val="28"/>
          <w:szCs w:val="28"/>
        </w:rPr>
        <w:t>ban</w:t>
      </w:r>
      <w:r w:rsidR="00707D64" w:rsidRPr="000C4C47">
        <w:rPr>
          <w:sz w:val="28"/>
          <w:szCs w:val="28"/>
        </w:rPr>
        <w:t xml:space="preserve"> </w:t>
      </w:r>
      <w:r w:rsidRPr="000C4C47">
        <w:rPr>
          <w:sz w:val="28"/>
          <w:szCs w:val="28"/>
        </w:rPr>
        <w:t xml:space="preserve">hành Kế hoạch thông tin, tuyên truyền cải cách hành chính năm 2022; </w:t>
      </w:r>
      <w:r w:rsidRPr="000C4C47">
        <w:rPr>
          <w:sz w:val="28"/>
          <w:szCs w:val="28"/>
        </w:rPr>
        <w:lastRenderedPageBreak/>
        <w:t>Quyết định</w:t>
      </w:r>
      <w:r w:rsidR="00140D2E" w:rsidRPr="000C4C47">
        <w:rPr>
          <w:sz w:val="28"/>
          <w:szCs w:val="28"/>
        </w:rPr>
        <w:t xml:space="preserve"> </w:t>
      </w:r>
      <w:r w:rsidRPr="000C4C47">
        <w:rPr>
          <w:sz w:val="28"/>
          <w:szCs w:val="28"/>
        </w:rPr>
        <w:t>số 1600/QĐ-</w:t>
      </w:r>
      <w:r w:rsidR="00707D64" w:rsidRPr="000C4C47">
        <w:rPr>
          <w:sz w:val="28"/>
          <w:szCs w:val="28"/>
        </w:rPr>
        <w:t xml:space="preserve">UBND ngày 21 tháng 10 năm </w:t>
      </w:r>
      <w:r w:rsidRPr="000C4C47">
        <w:rPr>
          <w:sz w:val="28"/>
          <w:szCs w:val="28"/>
        </w:rPr>
        <w:t>2021 của Ủy ban nhân dân Tỉnh phê duyệt</w:t>
      </w:r>
      <w:r w:rsidR="00707D64" w:rsidRPr="000C4C47">
        <w:rPr>
          <w:sz w:val="28"/>
          <w:szCs w:val="28"/>
        </w:rPr>
        <w:t xml:space="preserve"> </w:t>
      </w:r>
      <w:r w:rsidRPr="000C4C47">
        <w:rPr>
          <w:sz w:val="28"/>
          <w:szCs w:val="28"/>
        </w:rPr>
        <w:t>Đề án “Tăng cường công tác thông tin, tuyên truyền cải cách hành chính tỉnh</w:t>
      </w:r>
      <w:r w:rsidR="00707D64" w:rsidRPr="000C4C47">
        <w:rPr>
          <w:sz w:val="28"/>
          <w:szCs w:val="28"/>
        </w:rPr>
        <w:t xml:space="preserve"> </w:t>
      </w:r>
      <w:r w:rsidRPr="000C4C47">
        <w:rPr>
          <w:sz w:val="28"/>
          <w:szCs w:val="28"/>
        </w:rPr>
        <w:t xml:space="preserve">Đồng Tháp giai đoạn 2021 </w:t>
      </w:r>
      <w:r w:rsidR="00707D64" w:rsidRPr="000C4C47">
        <w:rPr>
          <w:sz w:val="28"/>
          <w:szCs w:val="28"/>
        </w:rPr>
        <w:t>-</w:t>
      </w:r>
      <w:r w:rsidRPr="000C4C47">
        <w:rPr>
          <w:sz w:val="28"/>
          <w:szCs w:val="28"/>
        </w:rPr>
        <w:t xml:space="preserve"> 2025, định hướng đến 2030”</w:t>
      </w:r>
      <w:r w:rsidR="00707D64" w:rsidRPr="000C4C47">
        <w:rPr>
          <w:sz w:val="28"/>
          <w:szCs w:val="28"/>
        </w:rPr>
        <w:t>.</w:t>
      </w:r>
      <w:r w:rsidRPr="000C4C47">
        <w:rPr>
          <w:sz w:val="28"/>
          <w:szCs w:val="28"/>
        </w:rPr>
        <w:t xml:space="preserve"> </w:t>
      </w:r>
    </w:p>
    <w:p w:rsidR="00707D64" w:rsidRPr="000C4C47" w:rsidRDefault="00707D64" w:rsidP="00E777C7">
      <w:pPr>
        <w:spacing w:before="120"/>
        <w:ind w:firstLine="720"/>
        <w:jc w:val="both"/>
        <w:rPr>
          <w:sz w:val="28"/>
          <w:szCs w:val="28"/>
        </w:rPr>
      </w:pPr>
      <w:r w:rsidRPr="000C4C47">
        <w:rPr>
          <w:sz w:val="28"/>
          <w:szCs w:val="28"/>
        </w:rPr>
        <w:t>Đ</w:t>
      </w:r>
      <w:r w:rsidR="002D007B" w:rsidRPr="000C4C47">
        <w:rPr>
          <w:sz w:val="28"/>
          <w:szCs w:val="28"/>
        </w:rPr>
        <w:t>ồng thời, thực hiện</w:t>
      </w:r>
      <w:r w:rsidRPr="000C4C47">
        <w:rPr>
          <w:sz w:val="28"/>
          <w:szCs w:val="28"/>
        </w:rPr>
        <w:t xml:space="preserve"> </w:t>
      </w:r>
      <w:r w:rsidR="002D007B" w:rsidRPr="000C4C47">
        <w:rPr>
          <w:sz w:val="28"/>
          <w:szCs w:val="28"/>
        </w:rPr>
        <w:t xml:space="preserve">có hiệu quả các nhiệm vụ thông tin, tuyên truyền đã được xác định cụ thể tại </w:t>
      </w:r>
      <w:r w:rsidR="002D007B" w:rsidRPr="0019395B">
        <w:rPr>
          <w:sz w:val="28"/>
          <w:szCs w:val="28"/>
        </w:rPr>
        <w:t>Kế</w:t>
      </w:r>
      <w:r w:rsidRPr="0019395B">
        <w:rPr>
          <w:sz w:val="28"/>
          <w:szCs w:val="28"/>
        </w:rPr>
        <w:t xml:space="preserve"> </w:t>
      </w:r>
      <w:r w:rsidR="00E35835" w:rsidRPr="0019395B">
        <w:rPr>
          <w:sz w:val="28"/>
          <w:szCs w:val="28"/>
        </w:rPr>
        <w:t xml:space="preserve">hoạch số 367/KH-UBND ngày 25 tháng 12 năm </w:t>
      </w:r>
      <w:r w:rsidR="0019395B" w:rsidRPr="0019395B">
        <w:rPr>
          <w:sz w:val="28"/>
          <w:szCs w:val="28"/>
        </w:rPr>
        <w:t>2021</w:t>
      </w:r>
      <w:r w:rsidR="002D007B" w:rsidRPr="0019395B">
        <w:rPr>
          <w:sz w:val="28"/>
          <w:szCs w:val="28"/>
        </w:rPr>
        <w:t xml:space="preserve"> của Ủy ban nhân dân Tỉnh về cải</w:t>
      </w:r>
      <w:r w:rsidRPr="0019395B">
        <w:rPr>
          <w:sz w:val="28"/>
          <w:szCs w:val="28"/>
        </w:rPr>
        <w:t xml:space="preserve"> </w:t>
      </w:r>
      <w:r w:rsidR="002D007B" w:rsidRPr="0019395B">
        <w:rPr>
          <w:sz w:val="28"/>
          <w:szCs w:val="28"/>
        </w:rPr>
        <w:t>cách hành chính năm 2022 của Tỉnh.</w:t>
      </w:r>
    </w:p>
    <w:p w:rsidR="00EF5609" w:rsidRPr="000C4C47" w:rsidRDefault="005A0792" w:rsidP="00E777C7">
      <w:pPr>
        <w:spacing w:before="120"/>
        <w:ind w:firstLine="720"/>
        <w:jc w:val="both"/>
        <w:rPr>
          <w:sz w:val="28"/>
          <w:szCs w:val="28"/>
        </w:rPr>
      </w:pPr>
      <w:r w:rsidRPr="000C4C47">
        <w:rPr>
          <w:sz w:val="28"/>
          <w:szCs w:val="28"/>
        </w:rPr>
        <w:t>Yêu cầu Chánh Văn phòng, các Trưởng phòng thực hiện nghiêm nội dung nêu trên./.</w:t>
      </w:r>
    </w:p>
    <w:p w:rsidR="00061622" w:rsidRPr="00EA4820" w:rsidRDefault="00061622" w:rsidP="00061622">
      <w:pPr>
        <w:ind w:firstLine="720"/>
        <w:jc w:val="both"/>
        <w:rPr>
          <w:sz w:val="28"/>
          <w:szCs w:val="28"/>
        </w:rPr>
      </w:pPr>
    </w:p>
    <w:tbl>
      <w:tblPr>
        <w:tblW w:w="9209" w:type="dxa"/>
        <w:jc w:val="center"/>
        <w:tblLook w:val="01E0" w:firstRow="1" w:lastRow="1" w:firstColumn="1" w:lastColumn="1" w:noHBand="0" w:noVBand="0"/>
      </w:tblPr>
      <w:tblGrid>
        <w:gridCol w:w="4929"/>
        <w:gridCol w:w="4280"/>
      </w:tblGrid>
      <w:tr w:rsidR="00A24DFC" w:rsidRPr="00EA4820" w:rsidTr="00D66932">
        <w:trPr>
          <w:trHeight w:val="360"/>
          <w:jc w:val="center"/>
        </w:trPr>
        <w:tc>
          <w:tcPr>
            <w:tcW w:w="4929" w:type="dxa"/>
            <w:shd w:val="clear" w:color="auto" w:fill="auto"/>
          </w:tcPr>
          <w:p w:rsidR="00A24DFC" w:rsidRPr="00EA4820" w:rsidRDefault="00A24DFC" w:rsidP="00D66932">
            <w:pPr>
              <w:jc w:val="both"/>
              <w:rPr>
                <w:b/>
              </w:rPr>
            </w:pPr>
            <w:r w:rsidRPr="00EA4820">
              <w:rPr>
                <w:b/>
                <w:i/>
              </w:rPr>
              <w:t xml:space="preserve">Nơi nhận: </w:t>
            </w:r>
            <w:bookmarkStart w:id="0" w:name="_GoBack"/>
            <w:bookmarkEnd w:id="0"/>
          </w:p>
          <w:p w:rsidR="004065C0" w:rsidRPr="00EA4820" w:rsidRDefault="00A24DFC" w:rsidP="00D66932">
            <w:pPr>
              <w:jc w:val="both"/>
              <w:rPr>
                <w:sz w:val="22"/>
                <w:szCs w:val="22"/>
              </w:rPr>
            </w:pPr>
            <w:r w:rsidRPr="00EA4820">
              <w:rPr>
                <w:sz w:val="22"/>
                <w:szCs w:val="22"/>
              </w:rPr>
              <w:t>- Như trên;</w:t>
            </w:r>
          </w:p>
          <w:p w:rsidR="00C00142" w:rsidRDefault="00463973" w:rsidP="00D66932">
            <w:pPr>
              <w:jc w:val="both"/>
              <w:rPr>
                <w:sz w:val="22"/>
                <w:szCs w:val="22"/>
              </w:rPr>
            </w:pPr>
            <w:r w:rsidRPr="00EA4820">
              <w:rPr>
                <w:sz w:val="22"/>
                <w:szCs w:val="22"/>
              </w:rPr>
              <w:t xml:space="preserve">- CTTr, </w:t>
            </w:r>
            <w:r w:rsidR="005C7C3B" w:rsidRPr="00EA4820">
              <w:rPr>
                <w:sz w:val="22"/>
                <w:szCs w:val="22"/>
              </w:rPr>
              <w:t>các PCTTr;</w:t>
            </w:r>
          </w:p>
          <w:p w:rsidR="006C457A" w:rsidRPr="00EA4820" w:rsidRDefault="006C457A" w:rsidP="00D66932">
            <w:pPr>
              <w:jc w:val="both"/>
              <w:rPr>
                <w:sz w:val="22"/>
                <w:szCs w:val="22"/>
              </w:rPr>
            </w:pPr>
            <w:r>
              <w:rPr>
                <w:sz w:val="22"/>
                <w:szCs w:val="22"/>
              </w:rPr>
              <w:t>- Tất cả CC, NLĐ;</w:t>
            </w:r>
          </w:p>
          <w:p w:rsidR="00463973" w:rsidRPr="00EA4820" w:rsidRDefault="00463973" w:rsidP="00D66932">
            <w:pPr>
              <w:jc w:val="both"/>
              <w:rPr>
                <w:sz w:val="22"/>
                <w:szCs w:val="22"/>
              </w:rPr>
            </w:pPr>
            <w:r w:rsidRPr="00EA4820">
              <w:rPr>
                <w:sz w:val="22"/>
                <w:szCs w:val="22"/>
              </w:rPr>
              <w:t>- Trang TTĐT;</w:t>
            </w:r>
          </w:p>
          <w:p w:rsidR="00A24DFC" w:rsidRPr="00EA4820" w:rsidRDefault="003B4D27" w:rsidP="00D66932">
            <w:pPr>
              <w:jc w:val="both"/>
              <w:rPr>
                <w:sz w:val="22"/>
                <w:szCs w:val="22"/>
                <w:lang w:val="de-DE"/>
              </w:rPr>
            </w:pPr>
            <w:r w:rsidRPr="00EA4820">
              <w:rPr>
                <w:sz w:val="22"/>
                <w:szCs w:val="22"/>
              </w:rPr>
              <w:t>- Lưu</w:t>
            </w:r>
            <w:r w:rsidRPr="00EA4820">
              <w:rPr>
                <w:sz w:val="22"/>
                <w:szCs w:val="22"/>
                <w:lang w:val="de-DE"/>
              </w:rPr>
              <w:t xml:space="preserve">: VT, </w:t>
            </w:r>
            <w:r w:rsidR="00463973" w:rsidRPr="00EA4820">
              <w:rPr>
                <w:sz w:val="22"/>
                <w:szCs w:val="22"/>
                <w:lang w:val="de-DE"/>
              </w:rPr>
              <w:t>HC.</w:t>
            </w:r>
          </w:p>
          <w:p w:rsidR="00A24DFC" w:rsidRPr="00EA4820" w:rsidRDefault="00A24DFC" w:rsidP="00D66932">
            <w:pPr>
              <w:jc w:val="both"/>
              <w:rPr>
                <w:b/>
                <w:lang w:val="de-DE"/>
              </w:rPr>
            </w:pPr>
          </w:p>
        </w:tc>
        <w:tc>
          <w:tcPr>
            <w:tcW w:w="4280" w:type="dxa"/>
            <w:shd w:val="clear" w:color="auto" w:fill="auto"/>
          </w:tcPr>
          <w:p w:rsidR="00A24DFC" w:rsidRPr="00EA4820" w:rsidRDefault="00A24DFC" w:rsidP="00D66932">
            <w:pPr>
              <w:jc w:val="center"/>
              <w:rPr>
                <w:b/>
                <w:sz w:val="28"/>
                <w:szCs w:val="28"/>
                <w:lang w:val="de-DE"/>
              </w:rPr>
            </w:pPr>
            <w:bookmarkStart w:id="1" w:name="OLE_LINK1"/>
            <w:bookmarkStart w:id="2" w:name="OLE_LINK2"/>
            <w:r w:rsidRPr="00EA4820">
              <w:rPr>
                <w:b/>
                <w:sz w:val="28"/>
                <w:szCs w:val="28"/>
                <w:lang w:val="de-DE"/>
              </w:rPr>
              <w:t>CHÁNH</w:t>
            </w:r>
            <w:bookmarkEnd w:id="1"/>
            <w:bookmarkEnd w:id="2"/>
            <w:r w:rsidRPr="00EA4820">
              <w:rPr>
                <w:b/>
                <w:sz w:val="28"/>
                <w:szCs w:val="28"/>
                <w:lang w:val="de-DE"/>
              </w:rPr>
              <w:t xml:space="preserve"> THANH TRA</w:t>
            </w:r>
          </w:p>
          <w:p w:rsidR="00A24DFC" w:rsidRPr="00EA4820" w:rsidRDefault="00A24DFC" w:rsidP="00D66932">
            <w:pPr>
              <w:jc w:val="center"/>
              <w:rPr>
                <w:b/>
                <w:sz w:val="28"/>
                <w:szCs w:val="28"/>
                <w:lang w:val="de-DE"/>
              </w:rPr>
            </w:pPr>
          </w:p>
          <w:p w:rsidR="0067034E" w:rsidRPr="00EA4820" w:rsidRDefault="0067034E" w:rsidP="00D66932">
            <w:pPr>
              <w:jc w:val="center"/>
              <w:rPr>
                <w:b/>
                <w:sz w:val="28"/>
                <w:szCs w:val="28"/>
                <w:lang w:val="de-DE"/>
              </w:rPr>
            </w:pPr>
          </w:p>
          <w:p w:rsidR="00A24DFC" w:rsidRPr="00EA4820" w:rsidRDefault="00A24DFC" w:rsidP="00D66932">
            <w:pPr>
              <w:jc w:val="center"/>
              <w:rPr>
                <w:b/>
                <w:sz w:val="28"/>
                <w:szCs w:val="28"/>
                <w:lang w:val="de-DE"/>
              </w:rPr>
            </w:pPr>
          </w:p>
          <w:p w:rsidR="008456A9" w:rsidRPr="00EA4820" w:rsidRDefault="008456A9" w:rsidP="00D66932">
            <w:pPr>
              <w:jc w:val="center"/>
              <w:rPr>
                <w:b/>
                <w:sz w:val="28"/>
                <w:szCs w:val="28"/>
                <w:lang w:val="de-DE"/>
              </w:rPr>
            </w:pPr>
          </w:p>
          <w:p w:rsidR="00EA1BB5" w:rsidRPr="00EA4820" w:rsidRDefault="00EA1BB5" w:rsidP="00D66932">
            <w:pPr>
              <w:jc w:val="center"/>
              <w:rPr>
                <w:b/>
                <w:sz w:val="28"/>
                <w:szCs w:val="28"/>
                <w:lang w:val="de-DE"/>
              </w:rPr>
            </w:pPr>
          </w:p>
          <w:p w:rsidR="00A24DFC" w:rsidRPr="00EA4820" w:rsidRDefault="00FB39A4" w:rsidP="00D66932">
            <w:pPr>
              <w:spacing w:before="60"/>
              <w:jc w:val="center"/>
              <w:rPr>
                <w:b/>
                <w:lang w:val="de-DE"/>
              </w:rPr>
            </w:pPr>
            <w:r w:rsidRPr="00EA4820">
              <w:rPr>
                <w:b/>
                <w:sz w:val="28"/>
                <w:szCs w:val="28"/>
                <w:lang w:val="de-DE"/>
              </w:rPr>
              <w:t>Dương Hồng Lạc</w:t>
            </w:r>
          </w:p>
        </w:tc>
      </w:tr>
    </w:tbl>
    <w:p w:rsidR="0019495C" w:rsidRPr="00EA4820" w:rsidRDefault="0019495C" w:rsidP="003802DE">
      <w:pPr>
        <w:tabs>
          <w:tab w:val="left" w:pos="1200"/>
        </w:tabs>
        <w:rPr>
          <w:lang w:val="de-DE"/>
        </w:rPr>
      </w:pPr>
    </w:p>
    <w:sectPr w:rsidR="0019495C" w:rsidRPr="00EA4820" w:rsidSect="00324EB6">
      <w:headerReference w:type="default" r:id="rId7"/>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C86" w:rsidRDefault="00C31C86" w:rsidP="00D66932">
      <w:r>
        <w:separator/>
      </w:r>
    </w:p>
  </w:endnote>
  <w:endnote w:type="continuationSeparator" w:id="0">
    <w:p w:rsidR="00C31C86" w:rsidRDefault="00C31C86" w:rsidP="00D66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C86" w:rsidRDefault="00C31C86" w:rsidP="00D66932">
      <w:r>
        <w:separator/>
      </w:r>
    </w:p>
  </w:footnote>
  <w:footnote w:type="continuationSeparator" w:id="0">
    <w:p w:rsidR="00C31C86" w:rsidRDefault="00C31C86" w:rsidP="00D669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932" w:rsidRDefault="00D66932">
    <w:pPr>
      <w:pStyle w:val="Header"/>
      <w:jc w:val="center"/>
    </w:pPr>
    <w:r>
      <w:fldChar w:fldCharType="begin"/>
    </w:r>
    <w:r>
      <w:instrText xml:space="preserve"> PAGE   \* MERGEFORMAT </w:instrText>
    </w:r>
    <w:r>
      <w:fldChar w:fldCharType="separate"/>
    </w:r>
    <w:r w:rsidR="00324EB6">
      <w:rPr>
        <w:noProof/>
      </w:rPr>
      <w:t>2</w:t>
    </w:r>
    <w:r>
      <w:rPr>
        <w:noProof/>
      </w:rPr>
      <w:fldChar w:fldCharType="end"/>
    </w:r>
  </w:p>
  <w:p w:rsidR="00D66932" w:rsidRDefault="00D669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2DE"/>
    <w:rsid w:val="00000FC7"/>
    <w:rsid w:val="00012459"/>
    <w:rsid w:val="00024C89"/>
    <w:rsid w:val="000336B6"/>
    <w:rsid w:val="00037AAE"/>
    <w:rsid w:val="000454B0"/>
    <w:rsid w:val="0006100D"/>
    <w:rsid w:val="00061622"/>
    <w:rsid w:val="00063EE0"/>
    <w:rsid w:val="00067C77"/>
    <w:rsid w:val="0007416A"/>
    <w:rsid w:val="00074E51"/>
    <w:rsid w:val="0008145E"/>
    <w:rsid w:val="00095A5A"/>
    <w:rsid w:val="0009711C"/>
    <w:rsid w:val="000A33C0"/>
    <w:rsid w:val="000A5E61"/>
    <w:rsid w:val="000C4C47"/>
    <w:rsid w:val="000D6804"/>
    <w:rsid w:val="000E2665"/>
    <w:rsid w:val="000F0A60"/>
    <w:rsid w:val="00111660"/>
    <w:rsid w:val="001145FB"/>
    <w:rsid w:val="00120158"/>
    <w:rsid w:val="00123E5B"/>
    <w:rsid w:val="00125302"/>
    <w:rsid w:val="00127AAC"/>
    <w:rsid w:val="00136A8E"/>
    <w:rsid w:val="00140D2E"/>
    <w:rsid w:val="00151316"/>
    <w:rsid w:val="00151C32"/>
    <w:rsid w:val="001521F1"/>
    <w:rsid w:val="00157B26"/>
    <w:rsid w:val="00161F61"/>
    <w:rsid w:val="0016304E"/>
    <w:rsid w:val="0017084A"/>
    <w:rsid w:val="00170E43"/>
    <w:rsid w:val="00171FDB"/>
    <w:rsid w:val="00172C0F"/>
    <w:rsid w:val="0017314B"/>
    <w:rsid w:val="0019395B"/>
    <w:rsid w:val="0019495C"/>
    <w:rsid w:val="001A4057"/>
    <w:rsid w:val="001A5A58"/>
    <w:rsid w:val="001A6486"/>
    <w:rsid w:val="001B5606"/>
    <w:rsid w:val="001B6D7A"/>
    <w:rsid w:val="001C157E"/>
    <w:rsid w:val="001C7F89"/>
    <w:rsid w:val="001D2AFB"/>
    <w:rsid w:val="001D3D88"/>
    <w:rsid w:val="001D4C64"/>
    <w:rsid w:val="001D7D9A"/>
    <w:rsid w:val="001E0A5A"/>
    <w:rsid w:val="001F0F6E"/>
    <w:rsid w:val="002064CA"/>
    <w:rsid w:val="002215D5"/>
    <w:rsid w:val="00227F04"/>
    <w:rsid w:val="00251FA7"/>
    <w:rsid w:val="0025734A"/>
    <w:rsid w:val="0027290F"/>
    <w:rsid w:val="002920AC"/>
    <w:rsid w:val="00293B85"/>
    <w:rsid w:val="002A3495"/>
    <w:rsid w:val="002A76E8"/>
    <w:rsid w:val="002B5DBA"/>
    <w:rsid w:val="002B6C62"/>
    <w:rsid w:val="002C2A79"/>
    <w:rsid w:val="002D007B"/>
    <w:rsid w:val="002D2938"/>
    <w:rsid w:val="002D468B"/>
    <w:rsid w:val="002E317B"/>
    <w:rsid w:val="002E3E86"/>
    <w:rsid w:val="002F09A4"/>
    <w:rsid w:val="002F1829"/>
    <w:rsid w:val="003054C1"/>
    <w:rsid w:val="0031290A"/>
    <w:rsid w:val="00314922"/>
    <w:rsid w:val="00324134"/>
    <w:rsid w:val="00324EB6"/>
    <w:rsid w:val="00326E69"/>
    <w:rsid w:val="0033656F"/>
    <w:rsid w:val="003513A2"/>
    <w:rsid w:val="003519DD"/>
    <w:rsid w:val="00356DC3"/>
    <w:rsid w:val="0036221F"/>
    <w:rsid w:val="00370BDF"/>
    <w:rsid w:val="00373808"/>
    <w:rsid w:val="003802DE"/>
    <w:rsid w:val="003874A7"/>
    <w:rsid w:val="003928FF"/>
    <w:rsid w:val="00393BA8"/>
    <w:rsid w:val="0039617B"/>
    <w:rsid w:val="00397F7E"/>
    <w:rsid w:val="003A3626"/>
    <w:rsid w:val="003A7038"/>
    <w:rsid w:val="003B173B"/>
    <w:rsid w:val="003B3468"/>
    <w:rsid w:val="003B4D27"/>
    <w:rsid w:val="003B594C"/>
    <w:rsid w:val="003C524A"/>
    <w:rsid w:val="003C6B62"/>
    <w:rsid w:val="003D3402"/>
    <w:rsid w:val="003D4A5B"/>
    <w:rsid w:val="004040D1"/>
    <w:rsid w:val="00404BDF"/>
    <w:rsid w:val="004065C0"/>
    <w:rsid w:val="00415481"/>
    <w:rsid w:val="00444428"/>
    <w:rsid w:val="00444883"/>
    <w:rsid w:val="004530E4"/>
    <w:rsid w:val="004547F8"/>
    <w:rsid w:val="004548D9"/>
    <w:rsid w:val="00463973"/>
    <w:rsid w:val="00464389"/>
    <w:rsid w:val="004660F0"/>
    <w:rsid w:val="00483195"/>
    <w:rsid w:val="00485624"/>
    <w:rsid w:val="0049221C"/>
    <w:rsid w:val="0049752F"/>
    <w:rsid w:val="004A0B6C"/>
    <w:rsid w:val="004B1454"/>
    <w:rsid w:val="004B402B"/>
    <w:rsid w:val="004B7F94"/>
    <w:rsid w:val="004C1742"/>
    <w:rsid w:val="004C3856"/>
    <w:rsid w:val="004C50CF"/>
    <w:rsid w:val="004D78A0"/>
    <w:rsid w:val="004F07B6"/>
    <w:rsid w:val="004F135C"/>
    <w:rsid w:val="004F6CD1"/>
    <w:rsid w:val="004F7EE4"/>
    <w:rsid w:val="005015C6"/>
    <w:rsid w:val="005063BF"/>
    <w:rsid w:val="0051281C"/>
    <w:rsid w:val="00516FEB"/>
    <w:rsid w:val="005200F7"/>
    <w:rsid w:val="00524D1F"/>
    <w:rsid w:val="005327D6"/>
    <w:rsid w:val="00542EA8"/>
    <w:rsid w:val="0054393B"/>
    <w:rsid w:val="0054428E"/>
    <w:rsid w:val="00552DB0"/>
    <w:rsid w:val="005533F3"/>
    <w:rsid w:val="00555E84"/>
    <w:rsid w:val="005621DF"/>
    <w:rsid w:val="00567107"/>
    <w:rsid w:val="00575064"/>
    <w:rsid w:val="0057699E"/>
    <w:rsid w:val="00581222"/>
    <w:rsid w:val="00583C4E"/>
    <w:rsid w:val="00587E79"/>
    <w:rsid w:val="00594810"/>
    <w:rsid w:val="005A0792"/>
    <w:rsid w:val="005B01C1"/>
    <w:rsid w:val="005B3CA6"/>
    <w:rsid w:val="005B5680"/>
    <w:rsid w:val="005C4FAA"/>
    <w:rsid w:val="005C7C3B"/>
    <w:rsid w:val="005C7C74"/>
    <w:rsid w:val="005D4399"/>
    <w:rsid w:val="005D62A9"/>
    <w:rsid w:val="005E685A"/>
    <w:rsid w:val="005F36A0"/>
    <w:rsid w:val="0060576E"/>
    <w:rsid w:val="006143E8"/>
    <w:rsid w:val="0061609F"/>
    <w:rsid w:val="0062167E"/>
    <w:rsid w:val="0064091B"/>
    <w:rsid w:val="00640FA5"/>
    <w:rsid w:val="0064189C"/>
    <w:rsid w:val="0067034E"/>
    <w:rsid w:val="00683231"/>
    <w:rsid w:val="0068582A"/>
    <w:rsid w:val="00690D0D"/>
    <w:rsid w:val="00691E9E"/>
    <w:rsid w:val="006954E5"/>
    <w:rsid w:val="006A13EC"/>
    <w:rsid w:val="006B0B39"/>
    <w:rsid w:val="006B3FE6"/>
    <w:rsid w:val="006B5E06"/>
    <w:rsid w:val="006C457A"/>
    <w:rsid w:val="006C5AFB"/>
    <w:rsid w:val="006D4B07"/>
    <w:rsid w:val="006E20CA"/>
    <w:rsid w:val="006E249C"/>
    <w:rsid w:val="006E671A"/>
    <w:rsid w:val="006F4933"/>
    <w:rsid w:val="00700794"/>
    <w:rsid w:val="00706C96"/>
    <w:rsid w:val="00707D64"/>
    <w:rsid w:val="0071074D"/>
    <w:rsid w:val="0072290E"/>
    <w:rsid w:val="00737915"/>
    <w:rsid w:val="00741286"/>
    <w:rsid w:val="00741FC0"/>
    <w:rsid w:val="00742EE4"/>
    <w:rsid w:val="007450EC"/>
    <w:rsid w:val="007514EA"/>
    <w:rsid w:val="0075224E"/>
    <w:rsid w:val="00767842"/>
    <w:rsid w:val="007725CC"/>
    <w:rsid w:val="00775838"/>
    <w:rsid w:val="0078362C"/>
    <w:rsid w:val="0078545E"/>
    <w:rsid w:val="00786847"/>
    <w:rsid w:val="00790837"/>
    <w:rsid w:val="00790F52"/>
    <w:rsid w:val="00795B42"/>
    <w:rsid w:val="00795D0A"/>
    <w:rsid w:val="007B05E5"/>
    <w:rsid w:val="007B140C"/>
    <w:rsid w:val="007B565E"/>
    <w:rsid w:val="007B602E"/>
    <w:rsid w:val="007B65D8"/>
    <w:rsid w:val="007B7211"/>
    <w:rsid w:val="007C0F27"/>
    <w:rsid w:val="007C112E"/>
    <w:rsid w:val="007C4BD9"/>
    <w:rsid w:val="007C6912"/>
    <w:rsid w:val="007D081A"/>
    <w:rsid w:val="007E39AF"/>
    <w:rsid w:val="00801826"/>
    <w:rsid w:val="0080342B"/>
    <w:rsid w:val="00806FF2"/>
    <w:rsid w:val="00814B8D"/>
    <w:rsid w:val="00834BB1"/>
    <w:rsid w:val="00842B4A"/>
    <w:rsid w:val="008456A9"/>
    <w:rsid w:val="008536E0"/>
    <w:rsid w:val="008579F1"/>
    <w:rsid w:val="00860166"/>
    <w:rsid w:val="00860781"/>
    <w:rsid w:val="00864C4D"/>
    <w:rsid w:val="008757A8"/>
    <w:rsid w:val="008909E5"/>
    <w:rsid w:val="00892792"/>
    <w:rsid w:val="008A15BE"/>
    <w:rsid w:val="008B428B"/>
    <w:rsid w:val="008B4509"/>
    <w:rsid w:val="008B6AEE"/>
    <w:rsid w:val="008B7FF2"/>
    <w:rsid w:val="008C1EDB"/>
    <w:rsid w:val="008D23C1"/>
    <w:rsid w:val="008E18B4"/>
    <w:rsid w:val="008E221A"/>
    <w:rsid w:val="008E586F"/>
    <w:rsid w:val="008E5971"/>
    <w:rsid w:val="008E743C"/>
    <w:rsid w:val="00901A07"/>
    <w:rsid w:val="00934F25"/>
    <w:rsid w:val="0094015C"/>
    <w:rsid w:val="00944B8F"/>
    <w:rsid w:val="0096268D"/>
    <w:rsid w:val="00963C96"/>
    <w:rsid w:val="00965645"/>
    <w:rsid w:val="009710E5"/>
    <w:rsid w:val="00973195"/>
    <w:rsid w:val="00973BA9"/>
    <w:rsid w:val="0098298E"/>
    <w:rsid w:val="009846B8"/>
    <w:rsid w:val="00991DC7"/>
    <w:rsid w:val="009A0B1A"/>
    <w:rsid w:val="009A11BC"/>
    <w:rsid w:val="009A31CB"/>
    <w:rsid w:val="009B66BF"/>
    <w:rsid w:val="009C15B1"/>
    <w:rsid w:val="009C3D46"/>
    <w:rsid w:val="009C3EF1"/>
    <w:rsid w:val="009C58B7"/>
    <w:rsid w:val="009C7B0F"/>
    <w:rsid w:val="009D1B1D"/>
    <w:rsid w:val="009D1E2A"/>
    <w:rsid w:val="009D32AE"/>
    <w:rsid w:val="009D36F6"/>
    <w:rsid w:val="009D4A03"/>
    <w:rsid w:val="009E1977"/>
    <w:rsid w:val="009E289B"/>
    <w:rsid w:val="009F20FD"/>
    <w:rsid w:val="00A1304D"/>
    <w:rsid w:val="00A24DFC"/>
    <w:rsid w:val="00A31283"/>
    <w:rsid w:val="00A3341B"/>
    <w:rsid w:val="00A340DB"/>
    <w:rsid w:val="00A357D2"/>
    <w:rsid w:val="00A4405E"/>
    <w:rsid w:val="00A60034"/>
    <w:rsid w:val="00A71F9B"/>
    <w:rsid w:val="00A82A87"/>
    <w:rsid w:val="00A8391F"/>
    <w:rsid w:val="00A870A4"/>
    <w:rsid w:val="00A958C7"/>
    <w:rsid w:val="00A97B33"/>
    <w:rsid w:val="00AA307B"/>
    <w:rsid w:val="00AA3DE2"/>
    <w:rsid w:val="00AB19A1"/>
    <w:rsid w:val="00AB28CD"/>
    <w:rsid w:val="00AC7C08"/>
    <w:rsid w:val="00AD0351"/>
    <w:rsid w:val="00AE09B9"/>
    <w:rsid w:val="00AF34B1"/>
    <w:rsid w:val="00B02874"/>
    <w:rsid w:val="00B0299D"/>
    <w:rsid w:val="00B10C17"/>
    <w:rsid w:val="00B118EE"/>
    <w:rsid w:val="00B206E3"/>
    <w:rsid w:val="00B25CEF"/>
    <w:rsid w:val="00B32E3F"/>
    <w:rsid w:val="00B37D2A"/>
    <w:rsid w:val="00B4554D"/>
    <w:rsid w:val="00B4633A"/>
    <w:rsid w:val="00B52074"/>
    <w:rsid w:val="00B52CCE"/>
    <w:rsid w:val="00B72F6D"/>
    <w:rsid w:val="00B8510E"/>
    <w:rsid w:val="00B90BFB"/>
    <w:rsid w:val="00B94119"/>
    <w:rsid w:val="00BA706B"/>
    <w:rsid w:val="00BA7E6B"/>
    <w:rsid w:val="00BB39C9"/>
    <w:rsid w:val="00BC1EC1"/>
    <w:rsid w:val="00BC2CA6"/>
    <w:rsid w:val="00BE0F5F"/>
    <w:rsid w:val="00BE15D0"/>
    <w:rsid w:val="00BF4338"/>
    <w:rsid w:val="00C00142"/>
    <w:rsid w:val="00C04146"/>
    <w:rsid w:val="00C11247"/>
    <w:rsid w:val="00C16BA9"/>
    <w:rsid w:val="00C20BD9"/>
    <w:rsid w:val="00C30527"/>
    <w:rsid w:val="00C3173B"/>
    <w:rsid w:val="00C31C86"/>
    <w:rsid w:val="00C3328B"/>
    <w:rsid w:val="00C34142"/>
    <w:rsid w:val="00C45312"/>
    <w:rsid w:val="00C61387"/>
    <w:rsid w:val="00C61498"/>
    <w:rsid w:val="00C64BC6"/>
    <w:rsid w:val="00C703A4"/>
    <w:rsid w:val="00C766C2"/>
    <w:rsid w:val="00C77806"/>
    <w:rsid w:val="00C87F72"/>
    <w:rsid w:val="00C90ECB"/>
    <w:rsid w:val="00C97174"/>
    <w:rsid w:val="00C971C8"/>
    <w:rsid w:val="00CC2ECF"/>
    <w:rsid w:val="00CC4FAA"/>
    <w:rsid w:val="00CC6F4A"/>
    <w:rsid w:val="00CD1744"/>
    <w:rsid w:val="00CF0914"/>
    <w:rsid w:val="00CF16F4"/>
    <w:rsid w:val="00CF2630"/>
    <w:rsid w:val="00CF4FEF"/>
    <w:rsid w:val="00D013E9"/>
    <w:rsid w:val="00D06654"/>
    <w:rsid w:val="00D11324"/>
    <w:rsid w:val="00D15C8E"/>
    <w:rsid w:val="00D22357"/>
    <w:rsid w:val="00D2652C"/>
    <w:rsid w:val="00D35897"/>
    <w:rsid w:val="00D4064C"/>
    <w:rsid w:val="00D50965"/>
    <w:rsid w:val="00D5170B"/>
    <w:rsid w:val="00D53D9C"/>
    <w:rsid w:val="00D66932"/>
    <w:rsid w:val="00D6736B"/>
    <w:rsid w:val="00D74210"/>
    <w:rsid w:val="00D7558E"/>
    <w:rsid w:val="00D76090"/>
    <w:rsid w:val="00D771DD"/>
    <w:rsid w:val="00D819E3"/>
    <w:rsid w:val="00D84307"/>
    <w:rsid w:val="00D85E3C"/>
    <w:rsid w:val="00D903F9"/>
    <w:rsid w:val="00D907C3"/>
    <w:rsid w:val="00D95F58"/>
    <w:rsid w:val="00DB0F1E"/>
    <w:rsid w:val="00DB1297"/>
    <w:rsid w:val="00DB26AC"/>
    <w:rsid w:val="00DB3D95"/>
    <w:rsid w:val="00DC6A38"/>
    <w:rsid w:val="00DC73C7"/>
    <w:rsid w:val="00DD210F"/>
    <w:rsid w:val="00DE6660"/>
    <w:rsid w:val="00DE7118"/>
    <w:rsid w:val="00DF7E8B"/>
    <w:rsid w:val="00E15C41"/>
    <w:rsid w:val="00E27AA4"/>
    <w:rsid w:val="00E35835"/>
    <w:rsid w:val="00E57BC6"/>
    <w:rsid w:val="00E61EB6"/>
    <w:rsid w:val="00E651AF"/>
    <w:rsid w:val="00E7298C"/>
    <w:rsid w:val="00E73867"/>
    <w:rsid w:val="00E75263"/>
    <w:rsid w:val="00E777C7"/>
    <w:rsid w:val="00E95217"/>
    <w:rsid w:val="00EA1BB5"/>
    <w:rsid w:val="00EA3358"/>
    <w:rsid w:val="00EA4820"/>
    <w:rsid w:val="00EA7AAF"/>
    <w:rsid w:val="00EB4680"/>
    <w:rsid w:val="00EB5321"/>
    <w:rsid w:val="00EC4A5F"/>
    <w:rsid w:val="00EC5242"/>
    <w:rsid w:val="00ED0217"/>
    <w:rsid w:val="00EE4625"/>
    <w:rsid w:val="00EE7671"/>
    <w:rsid w:val="00EE7C36"/>
    <w:rsid w:val="00EF5609"/>
    <w:rsid w:val="00F14BD9"/>
    <w:rsid w:val="00F34167"/>
    <w:rsid w:val="00F367DB"/>
    <w:rsid w:val="00F36ADE"/>
    <w:rsid w:val="00F37BBA"/>
    <w:rsid w:val="00F427F2"/>
    <w:rsid w:val="00F44B73"/>
    <w:rsid w:val="00F5350E"/>
    <w:rsid w:val="00F60239"/>
    <w:rsid w:val="00F65583"/>
    <w:rsid w:val="00F87C50"/>
    <w:rsid w:val="00FA4F10"/>
    <w:rsid w:val="00FA5707"/>
    <w:rsid w:val="00FB39A4"/>
    <w:rsid w:val="00FB6035"/>
    <w:rsid w:val="00FC032D"/>
    <w:rsid w:val="00FD40F4"/>
    <w:rsid w:val="00FD5E62"/>
    <w:rsid w:val="00FD70EE"/>
    <w:rsid w:val="00FE1DA2"/>
    <w:rsid w:val="00FE3E42"/>
    <w:rsid w:val="00FE4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2DE"/>
    <w:rPr>
      <w:sz w:val="24"/>
      <w:szCs w:val="24"/>
    </w:rPr>
  </w:style>
  <w:style w:type="paragraph" w:styleId="Heading1">
    <w:name w:val="heading 1"/>
    <w:basedOn w:val="Normal"/>
    <w:qFormat/>
    <w:rsid w:val="009710E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02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next w:val="Normal"/>
    <w:autoRedefine/>
    <w:semiHidden/>
    <w:rsid w:val="000D6804"/>
    <w:pPr>
      <w:spacing w:after="160" w:line="240" w:lineRule="exact"/>
      <w:jc w:val="both"/>
    </w:pPr>
    <w:rPr>
      <w:rFonts w:eastAsia="SimSun"/>
      <w:sz w:val="28"/>
      <w:szCs w:val="22"/>
    </w:rPr>
  </w:style>
  <w:style w:type="paragraph" w:customStyle="1" w:styleId="Default">
    <w:name w:val="Default"/>
    <w:rsid w:val="007C112E"/>
    <w:pPr>
      <w:autoSpaceDE w:val="0"/>
      <w:autoSpaceDN w:val="0"/>
      <w:adjustRightInd w:val="0"/>
    </w:pPr>
    <w:rPr>
      <w:color w:val="000000"/>
      <w:sz w:val="24"/>
      <w:szCs w:val="24"/>
    </w:rPr>
  </w:style>
  <w:style w:type="character" w:customStyle="1" w:styleId="radajaxpanel">
    <w:name w:val="radajaxpanel"/>
    <w:basedOn w:val="DefaultParagraphFont"/>
    <w:rsid w:val="008757A8"/>
  </w:style>
  <w:style w:type="character" w:styleId="Strong">
    <w:name w:val="Strong"/>
    <w:qFormat/>
    <w:rsid w:val="00DC6A38"/>
    <w:rPr>
      <w:b/>
      <w:bCs/>
    </w:rPr>
  </w:style>
  <w:style w:type="paragraph" w:styleId="NormalWeb">
    <w:name w:val="Normal (Web)"/>
    <w:basedOn w:val="Normal"/>
    <w:rsid w:val="00DC6A38"/>
    <w:pPr>
      <w:spacing w:before="100" w:beforeAutospacing="1" w:after="100" w:afterAutospacing="1"/>
    </w:pPr>
  </w:style>
  <w:style w:type="paragraph" w:customStyle="1" w:styleId="1CharCharCharChar">
    <w:name w:val="1 Char Char Char Char"/>
    <w:basedOn w:val="DocumentMap"/>
    <w:autoRedefine/>
    <w:rsid w:val="00AD0351"/>
    <w:pPr>
      <w:widowControl w:val="0"/>
      <w:jc w:val="both"/>
    </w:pPr>
    <w:rPr>
      <w:rFonts w:eastAsia="SimSun"/>
      <w:kern w:val="2"/>
      <w:sz w:val="24"/>
      <w:szCs w:val="24"/>
      <w:lang w:eastAsia="zh-CN"/>
    </w:rPr>
  </w:style>
  <w:style w:type="paragraph" w:styleId="DocumentMap">
    <w:name w:val="Document Map"/>
    <w:basedOn w:val="Normal"/>
    <w:semiHidden/>
    <w:rsid w:val="00AD0351"/>
    <w:pPr>
      <w:shd w:val="clear" w:color="auto" w:fill="000080"/>
    </w:pPr>
    <w:rPr>
      <w:rFonts w:ascii="Tahoma" w:hAnsi="Tahoma"/>
      <w:sz w:val="20"/>
      <w:szCs w:val="20"/>
    </w:rPr>
  </w:style>
  <w:style w:type="paragraph" w:styleId="Header">
    <w:name w:val="header"/>
    <w:basedOn w:val="Normal"/>
    <w:link w:val="HeaderChar"/>
    <w:uiPriority w:val="99"/>
    <w:rsid w:val="00D66932"/>
    <w:pPr>
      <w:tabs>
        <w:tab w:val="center" w:pos="4680"/>
        <w:tab w:val="right" w:pos="9360"/>
      </w:tabs>
    </w:pPr>
  </w:style>
  <w:style w:type="character" w:customStyle="1" w:styleId="HeaderChar">
    <w:name w:val="Header Char"/>
    <w:link w:val="Header"/>
    <w:uiPriority w:val="99"/>
    <w:rsid w:val="00D66932"/>
    <w:rPr>
      <w:sz w:val="24"/>
      <w:szCs w:val="24"/>
    </w:rPr>
  </w:style>
  <w:style w:type="paragraph" w:styleId="Footer">
    <w:name w:val="footer"/>
    <w:basedOn w:val="Normal"/>
    <w:link w:val="FooterChar"/>
    <w:rsid w:val="00D66932"/>
    <w:pPr>
      <w:tabs>
        <w:tab w:val="center" w:pos="4680"/>
        <w:tab w:val="right" w:pos="9360"/>
      </w:tabs>
    </w:pPr>
  </w:style>
  <w:style w:type="character" w:customStyle="1" w:styleId="FooterChar">
    <w:name w:val="Footer Char"/>
    <w:link w:val="Footer"/>
    <w:rsid w:val="00D66932"/>
    <w:rPr>
      <w:sz w:val="24"/>
      <w:szCs w:val="24"/>
    </w:rPr>
  </w:style>
  <w:style w:type="paragraph" w:styleId="BalloonText">
    <w:name w:val="Balloon Text"/>
    <w:basedOn w:val="Normal"/>
    <w:link w:val="BalloonTextChar"/>
    <w:rsid w:val="00CF0914"/>
    <w:rPr>
      <w:rFonts w:ascii="Segoe UI" w:hAnsi="Segoe UI" w:cs="Segoe UI"/>
      <w:sz w:val="18"/>
      <w:szCs w:val="18"/>
    </w:rPr>
  </w:style>
  <w:style w:type="character" w:customStyle="1" w:styleId="BalloonTextChar">
    <w:name w:val="Balloon Text Char"/>
    <w:link w:val="BalloonText"/>
    <w:rsid w:val="00CF0914"/>
    <w:rPr>
      <w:rFonts w:ascii="Segoe UI" w:hAnsi="Segoe UI" w:cs="Segoe UI"/>
      <w:sz w:val="18"/>
      <w:szCs w:val="18"/>
    </w:rPr>
  </w:style>
  <w:style w:type="paragraph" w:styleId="ListParagraph">
    <w:name w:val="List Paragraph"/>
    <w:basedOn w:val="Normal"/>
    <w:uiPriority w:val="34"/>
    <w:qFormat/>
    <w:rsid w:val="00D907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2DE"/>
    <w:rPr>
      <w:sz w:val="24"/>
      <w:szCs w:val="24"/>
    </w:rPr>
  </w:style>
  <w:style w:type="paragraph" w:styleId="Heading1">
    <w:name w:val="heading 1"/>
    <w:basedOn w:val="Normal"/>
    <w:qFormat/>
    <w:rsid w:val="009710E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02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next w:val="Normal"/>
    <w:autoRedefine/>
    <w:semiHidden/>
    <w:rsid w:val="000D6804"/>
    <w:pPr>
      <w:spacing w:after="160" w:line="240" w:lineRule="exact"/>
      <w:jc w:val="both"/>
    </w:pPr>
    <w:rPr>
      <w:rFonts w:eastAsia="SimSun"/>
      <w:sz w:val="28"/>
      <w:szCs w:val="22"/>
    </w:rPr>
  </w:style>
  <w:style w:type="paragraph" w:customStyle="1" w:styleId="Default">
    <w:name w:val="Default"/>
    <w:rsid w:val="007C112E"/>
    <w:pPr>
      <w:autoSpaceDE w:val="0"/>
      <w:autoSpaceDN w:val="0"/>
      <w:adjustRightInd w:val="0"/>
    </w:pPr>
    <w:rPr>
      <w:color w:val="000000"/>
      <w:sz w:val="24"/>
      <w:szCs w:val="24"/>
    </w:rPr>
  </w:style>
  <w:style w:type="character" w:customStyle="1" w:styleId="radajaxpanel">
    <w:name w:val="radajaxpanel"/>
    <w:basedOn w:val="DefaultParagraphFont"/>
    <w:rsid w:val="008757A8"/>
  </w:style>
  <w:style w:type="character" w:styleId="Strong">
    <w:name w:val="Strong"/>
    <w:qFormat/>
    <w:rsid w:val="00DC6A38"/>
    <w:rPr>
      <w:b/>
      <w:bCs/>
    </w:rPr>
  </w:style>
  <w:style w:type="paragraph" w:styleId="NormalWeb">
    <w:name w:val="Normal (Web)"/>
    <w:basedOn w:val="Normal"/>
    <w:rsid w:val="00DC6A38"/>
    <w:pPr>
      <w:spacing w:before="100" w:beforeAutospacing="1" w:after="100" w:afterAutospacing="1"/>
    </w:pPr>
  </w:style>
  <w:style w:type="paragraph" w:customStyle="1" w:styleId="1CharCharCharChar">
    <w:name w:val="1 Char Char Char Char"/>
    <w:basedOn w:val="DocumentMap"/>
    <w:autoRedefine/>
    <w:rsid w:val="00AD0351"/>
    <w:pPr>
      <w:widowControl w:val="0"/>
      <w:jc w:val="both"/>
    </w:pPr>
    <w:rPr>
      <w:rFonts w:eastAsia="SimSun"/>
      <w:kern w:val="2"/>
      <w:sz w:val="24"/>
      <w:szCs w:val="24"/>
      <w:lang w:eastAsia="zh-CN"/>
    </w:rPr>
  </w:style>
  <w:style w:type="paragraph" w:styleId="DocumentMap">
    <w:name w:val="Document Map"/>
    <w:basedOn w:val="Normal"/>
    <w:semiHidden/>
    <w:rsid w:val="00AD0351"/>
    <w:pPr>
      <w:shd w:val="clear" w:color="auto" w:fill="000080"/>
    </w:pPr>
    <w:rPr>
      <w:rFonts w:ascii="Tahoma" w:hAnsi="Tahoma"/>
      <w:sz w:val="20"/>
      <w:szCs w:val="20"/>
    </w:rPr>
  </w:style>
  <w:style w:type="paragraph" w:styleId="Header">
    <w:name w:val="header"/>
    <w:basedOn w:val="Normal"/>
    <w:link w:val="HeaderChar"/>
    <w:uiPriority w:val="99"/>
    <w:rsid w:val="00D66932"/>
    <w:pPr>
      <w:tabs>
        <w:tab w:val="center" w:pos="4680"/>
        <w:tab w:val="right" w:pos="9360"/>
      </w:tabs>
    </w:pPr>
  </w:style>
  <w:style w:type="character" w:customStyle="1" w:styleId="HeaderChar">
    <w:name w:val="Header Char"/>
    <w:link w:val="Header"/>
    <w:uiPriority w:val="99"/>
    <w:rsid w:val="00D66932"/>
    <w:rPr>
      <w:sz w:val="24"/>
      <w:szCs w:val="24"/>
    </w:rPr>
  </w:style>
  <w:style w:type="paragraph" w:styleId="Footer">
    <w:name w:val="footer"/>
    <w:basedOn w:val="Normal"/>
    <w:link w:val="FooterChar"/>
    <w:rsid w:val="00D66932"/>
    <w:pPr>
      <w:tabs>
        <w:tab w:val="center" w:pos="4680"/>
        <w:tab w:val="right" w:pos="9360"/>
      </w:tabs>
    </w:pPr>
  </w:style>
  <w:style w:type="character" w:customStyle="1" w:styleId="FooterChar">
    <w:name w:val="Footer Char"/>
    <w:link w:val="Footer"/>
    <w:rsid w:val="00D66932"/>
    <w:rPr>
      <w:sz w:val="24"/>
      <w:szCs w:val="24"/>
    </w:rPr>
  </w:style>
  <w:style w:type="paragraph" w:styleId="BalloonText">
    <w:name w:val="Balloon Text"/>
    <w:basedOn w:val="Normal"/>
    <w:link w:val="BalloonTextChar"/>
    <w:rsid w:val="00CF0914"/>
    <w:rPr>
      <w:rFonts w:ascii="Segoe UI" w:hAnsi="Segoe UI" w:cs="Segoe UI"/>
      <w:sz w:val="18"/>
      <w:szCs w:val="18"/>
    </w:rPr>
  </w:style>
  <w:style w:type="character" w:customStyle="1" w:styleId="BalloonTextChar">
    <w:name w:val="Balloon Text Char"/>
    <w:link w:val="BalloonText"/>
    <w:rsid w:val="00CF0914"/>
    <w:rPr>
      <w:rFonts w:ascii="Segoe UI" w:hAnsi="Segoe UI" w:cs="Segoe UI"/>
      <w:sz w:val="18"/>
      <w:szCs w:val="18"/>
    </w:rPr>
  </w:style>
  <w:style w:type="paragraph" w:styleId="ListParagraph">
    <w:name w:val="List Paragraph"/>
    <w:basedOn w:val="Normal"/>
    <w:uiPriority w:val="34"/>
    <w:qFormat/>
    <w:rsid w:val="00D907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78694">
      <w:bodyDiv w:val="1"/>
      <w:marLeft w:val="0"/>
      <w:marRight w:val="0"/>
      <w:marTop w:val="0"/>
      <w:marBottom w:val="0"/>
      <w:divBdr>
        <w:top w:val="none" w:sz="0" w:space="0" w:color="auto"/>
        <w:left w:val="none" w:sz="0" w:space="0" w:color="auto"/>
        <w:bottom w:val="none" w:sz="0" w:space="0" w:color="auto"/>
        <w:right w:val="none" w:sz="0" w:space="0" w:color="auto"/>
      </w:divBdr>
      <w:divsChild>
        <w:div w:id="38094119">
          <w:marLeft w:val="0"/>
          <w:marRight w:val="0"/>
          <w:marTop w:val="0"/>
          <w:marBottom w:val="0"/>
          <w:divBdr>
            <w:top w:val="none" w:sz="0" w:space="0" w:color="auto"/>
            <w:left w:val="none" w:sz="0" w:space="0" w:color="auto"/>
            <w:bottom w:val="none" w:sz="0" w:space="0" w:color="auto"/>
            <w:right w:val="none" w:sz="0" w:space="0" w:color="auto"/>
          </w:divBdr>
        </w:div>
        <w:div w:id="77335790">
          <w:marLeft w:val="0"/>
          <w:marRight w:val="0"/>
          <w:marTop w:val="0"/>
          <w:marBottom w:val="0"/>
          <w:divBdr>
            <w:top w:val="none" w:sz="0" w:space="0" w:color="auto"/>
            <w:left w:val="none" w:sz="0" w:space="0" w:color="auto"/>
            <w:bottom w:val="none" w:sz="0" w:space="0" w:color="auto"/>
            <w:right w:val="none" w:sz="0" w:space="0" w:color="auto"/>
          </w:divBdr>
        </w:div>
        <w:div w:id="182672555">
          <w:marLeft w:val="0"/>
          <w:marRight w:val="0"/>
          <w:marTop w:val="0"/>
          <w:marBottom w:val="0"/>
          <w:divBdr>
            <w:top w:val="none" w:sz="0" w:space="0" w:color="auto"/>
            <w:left w:val="none" w:sz="0" w:space="0" w:color="auto"/>
            <w:bottom w:val="none" w:sz="0" w:space="0" w:color="auto"/>
            <w:right w:val="none" w:sz="0" w:space="0" w:color="auto"/>
          </w:divBdr>
        </w:div>
        <w:div w:id="301816324">
          <w:marLeft w:val="0"/>
          <w:marRight w:val="0"/>
          <w:marTop w:val="0"/>
          <w:marBottom w:val="0"/>
          <w:divBdr>
            <w:top w:val="none" w:sz="0" w:space="0" w:color="auto"/>
            <w:left w:val="none" w:sz="0" w:space="0" w:color="auto"/>
            <w:bottom w:val="none" w:sz="0" w:space="0" w:color="auto"/>
            <w:right w:val="none" w:sz="0" w:space="0" w:color="auto"/>
          </w:divBdr>
        </w:div>
        <w:div w:id="537014112">
          <w:marLeft w:val="0"/>
          <w:marRight w:val="0"/>
          <w:marTop w:val="0"/>
          <w:marBottom w:val="0"/>
          <w:divBdr>
            <w:top w:val="none" w:sz="0" w:space="0" w:color="auto"/>
            <w:left w:val="none" w:sz="0" w:space="0" w:color="auto"/>
            <w:bottom w:val="none" w:sz="0" w:space="0" w:color="auto"/>
            <w:right w:val="none" w:sz="0" w:space="0" w:color="auto"/>
          </w:divBdr>
        </w:div>
        <w:div w:id="928542939">
          <w:marLeft w:val="0"/>
          <w:marRight w:val="0"/>
          <w:marTop w:val="0"/>
          <w:marBottom w:val="0"/>
          <w:divBdr>
            <w:top w:val="none" w:sz="0" w:space="0" w:color="auto"/>
            <w:left w:val="none" w:sz="0" w:space="0" w:color="auto"/>
            <w:bottom w:val="none" w:sz="0" w:space="0" w:color="auto"/>
            <w:right w:val="none" w:sz="0" w:space="0" w:color="auto"/>
          </w:divBdr>
        </w:div>
        <w:div w:id="1004405047">
          <w:marLeft w:val="0"/>
          <w:marRight w:val="0"/>
          <w:marTop w:val="0"/>
          <w:marBottom w:val="0"/>
          <w:divBdr>
            <w:top w:val="none" w:sz="0" w:space="0" w:color="auto"/>
            <w:left w:val="none" w:sz="0" w:space="0" w:color="auto"/>
            <w:bottom w:val="none" w:sz="0" w:space="0" w:color="auto"/>
            <w:right w:val="none" w:sz="0" w:space="0" w:color="auto"/>
          </w:divBdr>
        </w:div>
        <w:div w:id="2067945265">
          <w:marLeft w:val="0"/>
          <w:marRight w:val="0"/>
          <w:marTop w:val="0"/>
          <w:marBottom w:val="0"/>
          <w:divBdr>
            <w:top w:val="none" w:sz="0" w:space="0" w:color="auto"/>
            <w:left w:val="none" w:sz="0" w:space="0" w:color="auto"/>
            <w:bottom w:val="none" w:sz="0" w:space="0" w:color="auto"/>
            <w:right w:val="none" w:sz="0" w:space="0" w:color="auto"/>
          </w:divBdr>
        </w:div>
      </w:divsChild>
    </w:div>
    <w:div w:id="320042874">
      <w:bodyDiv w:val="1"/>
      <w:marLeft w:val="0"/>
      <w:marRight w:val="0"/>
      <w:marTop w:val="0"/>
      <w:marBottom w:val="0"/>
      <w:divBdr>
        <w:top w:val="none" w:sz="0" w:space="0" w:color="auto"/>
        <w:left w:val="none" w:sz="0" w:space="0" w:color="auto"/>
        <w:bottom w:val="none" w:sz="0" w:space="0" w:color="auto"/>
        <w:right w:val="none" w:sz="0" w:space="0" w:color="auto"/>
      </w:divBdr>
    </w:div>
    <w:div w:id="509223375">
      <w:bodyDiv w:val="1"/>
      <w:marLeft w:val="0"/>
      <w:marRight w:val="0"/>
      <w:marTop w:val="0"/>
      <w:marBottom w:val="0"/>
      <w:divBdr>
        <w:top w:val="none" w:sz="0" w:space="0" w:color="auto"/>
        <w:left w:val="none" w:sz="0" w:space="0" w:color="auto"/>
        <w:bottom w:val="none" w:sz="0" w:space="0" w:color="auto"/>
        <w:right w:val="none" w:sz="0" w:space="0" w:color="auto"/>
      </w:divBdr>
    </w:div>
    <w:div w:id="874004073">
      <w:bodyDiv w:val="1"/>
      <w:marLeft w:val="0"/>
      <w:marRight w:val="0"/>
      <w:marTop w:val="0"/>
      <w:marBottom w:val="0"/>
      <w:divBdr>
        <w:top w:val="none" w:sz="0" w:space="0" w:color="auto"/>
        <w:left w:val="none" w:sz="0" w:space="0" w:color="auto"/>
        <w:bottom w:val="none" w:sz="0" w:space="0" w:color="auto"/>
        <w:right w:val="none" w:sz="0" w:space="0" w:color="auto"/>
      </w:divBdr>
    </w:div>
    <w:div w:id="1298997723">
      <w:bodyDiv w:val="1"/>
      <w:marLeft w:val="0"/>
      <w:marRight w:val="0"/>
      <w:marTop w:val="0"/>
      <w:marBottom w:val="0"/>
      <w:divBdr>
        <w:top w:val="none" w:sz="0" w:space="0" w:color="auto"/>
        <w:left w:val="none" w:sz="0" w:space="0" w:color="auto"/>
        <w:bottom w:val="none" w:sz="0" w:space="0" w:color="auto"/>
        <w:right w:val="none" w:sz="0" w:space="0" w:color="auto"/>
      </w:divBdr>
    </w:div>
    <w:div w:id="1306738716">
      <w:bodyDiv w:val="1"/>
      <w:marLeft w:val="0"/>
      <w:marRight w:val="0"/>
      <w:marTop w:val="0"/>
      <w:marBottom w:val="0"/>
      <w:divBdr>
        <w:top w:val="none" w:sz="0" w:space="0" w:color="auto"/>
        <w:left w:val="none" w:sz="0" w:space="0" w:color="auto"/>
        <w:bottom w:val="none" w:sz="0" w:space="0" w:color="auto"/>
        <w:right w:val="none" w:sz="0" w:space="0" w:color="auto"/>
      </w:divBdr>
    </w:div>
    <w:div w:id="1567185801">
      <w:bodyDiv w:val="1"/>
      <w:marLeft w:val="0"/>
      <w:marRight w:val="0"/>
      <w:marTop w:val="0"/>
      <w:marBottom w:val="0"/>
      <w:divBdr>
        <w:top w:val="none" w:sz="0" w:space="0" w:color="auto"/>
        <w:left w:val="none" w:sz="0" w:space="0" w:color="auto"/>
        <w:bottom w:val="none" w:sz="0" w:space="0" w:color="auto"/>
        <w:right w:val="none" w:sz="0" w:space="0" w:color="auto"/>
      </w:divBdr>
    </w:div>
    <w:div w:id="1639921546">
      <w:bodyDiv w:val="1"/>
      <w:marLeft w:val="0"/>
      <w:marRight w:val="0"/>
      <w:marTop w:val="0"/>
      <w:marBottom w:val="0"/>
      <w:divBdr>
        <w:top w:val="none" w:sz="0" w:space="0" w:color="auto"/>
        <w:left w:val="none" w:sz="0" w:space="0" w:color="auto"/>
        <w:bottom w:val="none" w:sz="0" w:space="0" w:color="auto"/>
        <w:right w:val="none" w:sz="0" w:space="0" w:color="auto"/>
      </w:divBdr>
      <w:divsChild>
        <w:div w:id="363212713">
          <w:marLeft w:val="0"/>
          <w:marRight w:val="0"/>
          <w:marTop w:val="0"/>
          <w:marBottom w:val="0"/>
          <w:divBdr>
            <w:top w:val="none" w:sz="0" w:space="0" w:color="auto"/>
            <w:left w:val="none" w:sz="0" w:space="0" w:color="auto"/>
            <w:bottom w:val="none" w:sz="0" w:space="0" w:color="auto"/>
            <w:right w:val="none" w:sz="0" w:space="0" w:color="auto"/>
          </w:divBdr>
        </w:div>
        <w:div w:id="975835022">
          <w:marLeft w:val="0"/>
          <w:marRight w:val="0"/>
          <w:marTop w:val="0"/>
          <w:marBottom w:val="0"/>
          <w:divBdr>
            <w:top w:val="none" w:sz="0" w:space="0" w:color="auto"/>
            <w:left w:val="none" w:sz="0" w:space="0" w:color="auto"/>
            <w:bottom w:val="none" w:sz="0" w:space="0" w:color="auto"/>
            <w:right w:val="none" w:sz="0" w:space="0" w:color="auto"/>
          </w:divBdr>
        </w:div>
        <w:div w:id="1097215045">
          <w:marLeft w:val="0"/>
          <w:marRight w:val="0"/>
          <w:marTop w:val="0"/>
          <w:marBottom w:val="0"/>
          <w:divBdr>
            <w:top w:val="none" w:sz="0" w:space="0" w:color="auto"/>
            <w:left w:val="none" w:sz="0" w:space="0" w:color="auto"/>
            <w:bottom w:val="none" w:sz="0" w:space="0" w:color="auto"/>
            <w:right w:val="none" w:sz="0" w:space="0" w:color="auto"/>
          </w:divBdr>
        </w:div>
        <w:div w:id="2083093297">
          <w:marLeft w:val="0"/>
          <w:marRight w:val="0"/>
          <w:marTop w:val="0"/>
          <w:marBottom w:val="0"/>
          <w:divBdr>
            <w:top w:val="none" w:sz="0" w:space="0" w:color="auto"/>
            <w:left w:val="none" w:sz="0" w:space="0" w:color="auto"/>
            <w:bottom w:val="none" w:sz="0" w:space="0" w:color="auto"/>
            <w:right w:val="none" w:sz="0" w:space="0" w:color="auto"/>
          </w:divBdr>
        </w:div>
      </w:divsChild>
    </w:div>
    <w:div w:id="1752463769">
      <w:bodyDiv w:val="1"/>
      <w:marLeft w:val="0"/>
      <w:marRight w:val="0"/>
      <w:marTop w:val="0"/>
      <w:marBottom w:val="0"/>
      <w:divBdr>
        <w:top w:val="none" w:sz="0" w:space="0" w:color="auto"/>
        <w:left w:val="none" w:sz="0" w:space="0" w:color="auto"/>
        <w:bottom w:val="none" w:sz="0" w:space="0" w:color="auto"/>
        <w:right w:val="none" w:sz="0" w:space="0" w:color="auto"/>
      </w:divBdr>
    </w:div>
    <w:div w:id="1811095342">
      <w:bodyDiv w:val="1"/>
      <w:marLeft w:val="0"/>
      <w:marRight w:val="0"/>
      <w:marTop w:val="0"/>
      <w:marBottom w:val="0"/>
      <w:divBdr>
        <w:top w:val="none" w:sz="0" w:space="0" w:color="auto"/>
        <w:left w:val="none" w:sz="0" w:space="0" w:color="auto"/>
        <w:bottom w:val="none" w:sz="0" w:space="0" w:color="auto"/>
        <w:right w:val="none" w:sz="0" w:space="0" w:color="auto"/>
      </w:divBdr>
    </w:div>
    <w:div w:id="182481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2</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
  <LinksUpToDate>false</LinksUpToDate>
  <CharactersWithSpaces>2936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NewWind</dc:creator>
  <cp:lastModifiedBy>TTT</cp:lastModifiedBy>
  <cp:revision>37</cp:revision>
  <cp:lastPrinted>2021-01-14T07:52:00Z</cp:lastPrinted>
  <dcterms:created xsi:type="dcterms:W3CDTF">2021-01-18T03:25:00Z</dcterms:created>
  <dcterms:modified xsi:type="dcterms:W3CDTF">2022-04-07T02:00:00Z</dcterms:modified>
</cp:coreProperties>
</file>